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A9" w:rsidRDefault="00E04CA9" w:rsidP="00E04CA9">
      <w:pPr>
        <w:pStyle w:val="a9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-622935</wp:posOffset>
            </wp:positionV>
            <wp:extent cx="7509510" cy="10475595"/>
            <wp:effectExtent l="0" t="0" r="0" b="1905"/>
            <wp:wrapTight wrapText="bothSides">
              <wp:wrapPolygon edited="0">
                <wp:start x="0" y="0"/>
                <wp:lineTo x="0" y="21565"/>
                <wp:lineTo x="21534" y="21565"/>
                <wp:lineTo x="21534" y="0"/>
                <wp:lineTo x="0" y="0"/>
              </wp:wrapPolygon>
            </wp:wrapTight>
            <wp:docPr id="1" name="Рисунок 1" descr="C:\Users\ОГЭ инф\Downloads\1000278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ГЭ инф\Downloads\10002782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5" r="2347"/>
                    <a:stretch/>
                  </pic:blipFill>
                  <pic:spPr bwMode="auto">
                    <a:xfrm>
                      <a:off x="0" y="0"/>
                      <a:ext cx="7509510" cy="1047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4CA9" w:rsidRDefault="00E04CA9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</w:p>
    <w:p w:rsidR="00E04CA9" w:rsidRDefault="00E04CA9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1. Федеральная рабочая программа по учебному предмету «Родной (</w:t>
      </w:r>
      <w:r w:rsidRPr="00CF1108">
        <w:rPr>
          <w:rFonts w:eastAsia="Calibri" w:cs="Times New Roman"/>
          <w:sz w:val="24"/>
          <w:szCs w:val="24"/>
          <w:lang w:val="tt-RU"/>
        </w:rPr>
        <w:t>татарский</w:t>
      </w:r>
      <w:r w:rsidRPr="00CF1108">
        <w:rPr>
          <w:rFonts w:eastAsia="Calibri" w:cs="Times New Roman"/>
          <w:sz w:val="24"/>
          <w:szCs w:val="24"/>
        </w:rPr>
        <w:t xml:space="preserve">) язык» (предметная область «Родной язык и литературное чтение </w:t>
      </w:r>
      <w:r w:rsidRPr="00CF1108">
        <w:rPr>
          <w:rFonts w:eastAsia="Calibri" w:cs="Times New Roman"/>
          <w:sz w:val="24"/>
          <w:szCs w:val="24"/>
        </w:rPr>
        <w:br/>
        <w:t>на родном языке») (далее соответственно - программа по родному (</w:t>
      </w:r>
      <w:r w:rsidRPr="00CF1108">
        <w:rPr>
          <w:rFonts w:eastAsia="Calibri" w:cs="Times New Roman"/>
          <w:sz w:val="24"/>
          <w:szCs w:val="24"/>
          <w:lang w:val="tt-RU"/>
        </w:rPr>
        <w:t>татарскому</w:t>
      </w:r>
      <w:r w:rsidRPr="00CF1108">
        <w:rPr>
          <w:rFonts w:eastAsia="Calibri" w:cs="Times New Roman"/>
          <w:sz w:val="24"/>
          <w:szCs w:val="24"/>
        </w:rPr>
        <w:t>) языку, родной (</w:t>
      </w:r>
      <w:r w:rsidRPr="00CF1108">
        <w:rPr>
          <w:rFonts w:eastAsia="Calibri" w:cs="Times New Roman"/>
          <w:sz w:val="24"/>
          <w:szCs w:val="24"/>
          <w:lang w:val="tt-RU"/>
        </w:rPr>
        <w:t>татарский</w:t>
      </w:r>
      <w:r w:rsidRPr="00CF1108">
        <w:rPr>
          <w:rFonts w:eastAsia="Calibri" w:cs="Times New Roman"/>
          <w:sz w:val="24"/>
          <w:szCs w:val="24"/>
        </w:rPr>
        <w:t xml:space="preserve">) язык, </w:t>
      </w:r>
      <w:r w:rsidRPr="00CF1108">
        <w:rPr>
          <w:rFonts w:eastAsia="Calibri" w:cs="Times New Roman"/>
          <w:sz w:val="24"/>
          <w:szCs w:val="24"/>
          <w:lang w:val="tt-RU"/>
        </w:rPr>
        <w:t>татарский</w:t>
      </w:r>
      <w:r w:rsidRPr="00CF1108">
        <w:rPr>
          <w:rFonts w:eastAsia="Calibri" w:cs="Times New Roman"/>
          <w:sz w:val="24"/>
          <w:szCs w:val="24"/>
        </w:rPr>
        <w:t xml:space="preserve"> язык) разработана </w:t>
      </w:r>
      <w:r w:rsidRPr="00CF1108">
        <w:rPr>
          <w:rFonts w:eastAsia="Times New Roman" w:cs="Times New Roman"/>
          <w:sz w:val="24"/>
          <w:szCs w:val="24"/>
        </w:rPr>
        <w:t>для обучающихся, слабо владеющих родным (</w:t>
      </w:r>
      <w:r w:rsidRPr="00CF1108">
        <w:rPr>
          <w:rFonts w:eastAsia="Times New Roman" w:cs="Times New Roman"/>
          <w:sz w:val="24"/>
          <w:szCs w:val="24"/>
          <w:lang w:val="tt-RU"/>
        </w:rPr>
        <w:t>татарским</w:t>
      </w:r>
      <w:r w:rsidRPr="00CF1108">
        <w:rPr>
          <w:rFonts w:eastAsia="Times New Roman" w:cs="Times New Roman"/>
          <w:sz w:val="24"/>
          <w:szCs w:val="24"/>
        </w:rPr>
        <w:t>) языком</w:t>
      </w:r>
      <w:r w:rsidRPr="00CF1108">
        <w:rPr>
          <w:rFonts w:eastAsia="Calibri" w:cs="Times New Roman"/>
          <w:sz w:val="24"/>
          <w:szCs w:val="24"/>
        </w:rPr>
        <w:t>, и включает пояснительную записку, содержание обучения, планируемые результаты освоения программы по родному (</w:t>
      </w:r>
      <w:r w:rsidRPr="00CF1108">
        <w:rPr>
          <w:rFonts w:eastAsia="Calibri" w:cs="Times New Roman"/>
          <w:sz w:val="24"/>
          <w:szCs w:val="24"/>
          <w:lang w:val="tt-RU"/>
        </w:rPr>
        <w:t>татарскому</w:t>
      </w:r>
      <w:r w:rsidRPr="00CF1108">
        <w:rPr>
          <w:rFonts w:eastAsia="Calibri" w:cs="Times New Roman"/>
          <w:sz w:val="24"/>
          <w:szCs w:val="24"/>
        </w:rPr>
        <w:t>) языку.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2. Пояснительная записка отражает общие цели изучения родного (</w:t>
      </w:r>
      <w:r w:rsidRPr="00CF1108">
        <w:rPr>
          <w:rFonts w:eastAsia="Calibri" w:cs="Times New Roman"/>
          <w:sz w:val="24"/>
          <w:szCs w:val="24"/>
          <w:lang w:val="tt-RU"/>
        </w:rPr>
        <w:t>татарского</w:t>
      </w:r>
      <w:r w:rsidRPr="00CF1108">
        <w:rPr>
          <w:rFonts w:eastAsia="Calibri" w:cs="Times New Roman"/>
          <w:sz w:val="24"/>
          <w:szCs w:val="24"/>
        </w:rPr>
        <w:t>) языка, место в структуре учебного плана, а также подходы к отбору содержания,</w:t>
      </w:r>
      <w:r w:rsidRPr="00CF1108">
        <w:rPr>
          <w:rFonts w:eastAsia="Calibri" w:cs="Times New Roman"/>
          <w:sz w:val="24"/>
          <w:szCs w:val="24"/>
        </w:rPr>
        <w:br/>
        <w:t>к определению планируемых результатов.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3. Содержание обучения раскрывает содержательные линии,</w:t>
      </w:r>
      <w:r w:rsidRPr="00CF1108">
        <w:rPr>
          <w:rFonts w:eastAsia="Calibri" w:cs="Times New Roman"/>
          <w:sz w:val="24"/>
          <w:szCs w:val="24"/>
        </w:rPr>
        <w:br/>
        <w:t>которые предлагаются для обязательного изучения в каждом классе на уровне начального общего образования.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4. Планируемые результаты освоения программы по родному (</w:t>
      </w:r>
      <w:r w:rsidRPr="00CF1108">
        <w:rPr>
          <w:rFonts w:eastAsia="Calibri" w:cs="Times New Roman"/>
          <w:sz w:val="24"/>
          <w:szCs w:val="24"/>
          <w:lang w:val="tt-RU"/>
        </w:rPr>
        <w:t>татарскому</w:t>
      </w:r>
      <w:r w:rsidRPr="00CF1108">
        <w:rPr>
          <w:rFonts w:eastAsia="Calibri" w:cs="Times New Roman"/>
          <w:sz w:val="24"/>
          <w:szCs w:val="24"/>
        </w:rPr>
        <w:t xml:space="preserve">) языку включают личностные, </w:t>
      </w:r>
      <w:proofErr w:type="spellStart"/>
      <w:r w:rsidRPr="00CF1108">
        <w:rPr>
          <w:rFonts w:eastAsia="Calibri" w:cs="Times New Roman"/>
          <w:sz w:val="24"/>
          <w:szCs w:val="24"/>
        </w:rPr>
        <w:t>метапредметные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5. Пояснительная записка.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5.1. Программа по родному (</w:t>
      </w:r>
      <w:r w:rsidRPr="00CF1108">
        <w:rPr>
          <w:rFonts w:eastAsia="Calibri" w:cs="Times New Roman"/>
          <w:sz w:val="24"/>
          <w:szCs w:val="24"/>
          <w:lang w:val="tt-RU"/>
        </w:rPr>
        <w:t>татарскому</w:t>
      </w:r>
      <w:r w:rsidRPr="00CF1108">
        <w:rPr>
          <w:rFonts w:eastAsia="Calibri" w:cs="Times New Roman"/>
          <w:sz w:val="24"/>
          <w:szCs w:val="24"/>
        </w:rPr>
        <w:t>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5.2. Выступая как родной, татарский язык является основой развития мышления, воображения, интеллектуальных и творческих способностей обучающихся; основой самореализации личности, развития способности </w:t>
      </w:r>
      <w:r w:rsidRPr="00CF1108">
        <w:rPr>
          <w:rFonts w:eastAsia="Calibri" w:cs="Times New Roman"/>
          <w:sz w:val="24"/>
          <w:szCs w:val="24"/>
          <w:lang w:val="tt-RU"/>
        </w:rPr>
        <w:br/>
        <w:t>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школьными предметами, особенно - с предметом «Литературное чтение на родном (татарском) языке».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5.3. </w:t>
      </w:r>
      <w:r w:rsidRPr="00CF1108">
        <w:rPr>
          <w:rFonts w:eastAsia="Calibri" w:cs="Times New Roman"/>
          <w:sz w:val="24"/>
          <w:szCs w:val="24"/>
        </w:rPr>
        <w:t>В результате изучения курса родного (татарского) языка обучающиеся</w:t>
      </w:r>
      <w:r w:rsidRPr="00CF1108">
        <w:rPr>
          <w:rFonts w:eastAsia="Calibri" w:cs="Times New Roman"/>
          <w:sz w:val="24"/>
          <w:szCs w:val="24"/>
        </w:rPr>
        <w:br/>
        <w:t>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5.4. У обучающегося последовательно формируются эмоционально-ценностное отношение к родному языку, интерес к его изучению, желание умело</w:t>
      </w:r>
      <w:r w:rsidRPr="00CF1108">
        <w:rPr>
          <w:rFonts w:eastAsia="Calibri" w:cs="Times New Roman"/>
          <w:sz w:val="24"/>
          <w:szCs w:val="24"/>
          <w:lang w:val="tt-RU"/>
        </w:rPr>
        <w:br/>
        <w:t xml:space="preserve">им пользоваться в разных ситуациях общения, правильно писать и читать, участвовать в диалоге, составлять несложные устные монологические высказывания </w:t>
      </w:r>
      <w:r w:rsidRPr="00CF1108">
        <w:rPr>
          <w:rFonts w:eastAsia="Calibri" w:cs="Times New Roman"/>
          <w:sz w:val="24"/>
          <w:szCs w:val="24"/>
          <w:lang w:val="tt-RU"/>
        </w:rPr>
        <w:br/>
        <w:t>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highlight w:val="red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5.5.</w:t>
      </w:r>
      <w:r w:rsidRPr="00CF1108">
        <w:rPr>
          <w:rFonts w:eastAsia="Calibri" w:cs="Times New Roman"/>
          <w:sz w:val="24"/>
          <w:szCs w:val="24"/>
        </w:rPr>
        <w:t> В содержании программы по родному (</w:t>
      </w:r>
      <w:r w:rsidRPr="00CF1108">
        <w:rPr>
          <w:rFonts w:eastAsia="Calibri" w:cs="Times New Roman"/>
          <w:sz w:val="24"/>
          <w:szCs w:val="24"/>
          <w:lang w:val="tt-RU"/>
        </w:rPr>
        <w:t>татарскому</w:t>
      </w:r>
      <w:r w:rsidRPr="00CF1108">
        <w:rPr>
          <w:rFonts w:eastAsia="Calibri" w:cs="Times New Roman"/>
          <w:sz w:val="24"/>
          <w:szCs w:val="24"/>
        </w:rPr>
        <w:t xml:space="preserve">) языку выделяются следующие содержательные линии: обучение грамоте, систематический курс </w:t>
      </w:r>
      <w:r w:rsidRPr="00CF1108">
        <w:rPr>
          <w:rFonts w:eastAsia="Calibri" w:cs="Times New Roman"/>
          <w:sz w:val="24"/>
          <w:szCs w:val="24"/>
        </w:rPr>
        <w:br/>
        <w:t xml:space="preserve">и развитие речи.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lang w:val="tt-RU"/>
        </w:rPr>
        <w:t>5.6.</w:t>
      </w:r>
      <w:r w:rsidRPr="00CF1108">
        <w:rPr>
          <w:rFonts w:eastAsia="Calibri" w:cs="Times New Roman"/>
          <w:sz w:val="24"/>
          <w:szCs w:val="24"/>
        </w:rPr>
        <w:t> </w:t>
      </w:r>
      <w:r w:rsidRPr="00CF1108">
        <w:rPr>
          <w:rFonts w:eastAsia="Times New Roman" w:cs="Times New Roman"/>
          <w:sz w:val="24"/>
          <w:szCs w:val="24"/>
        </w:rPr>
        <w:t>Изучение родного (</w:t>
      </w:r>
      <w:r w:rsidRPr="00CF1108">
        <w:rPr>
          <w:rFonts w:eastAsia="Times New Roman" w:cs="Times New Roman"/>
          <w:sz w:val="24"/>
          <w:szCs w:val="24"/>
          <w:lang w:val="tt-RU"/>
        </w:rPr>
        <w:t>татарского</w:t>
      </w:r>
      <w:r w:rsidRPr="00CF1108">
        <w:rPr>
          <w:rFonts w:eastAsia="Times New Roman" w:cs="Times New Roman"/>
          <w:sz w:val="24"/>
          <w:szCs w:val="24"/>
        </w:rPr>
        <w:t>) языка направлено на достижение следующих целей: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 xml:space="preserve">развитие элементарной коммуникативной компетенции обучающихся </w:t>
      </w:r>
      <w:r w:rsidRPr="00CF1108">
        <w:rPr>
          <w:rFonts w:eastAsia="Times New Roman" w:cs="Times New Roman"/>
          <w:sz w:val="24"/>
          <w:szCs w:val="24"/>
          <w:lang w:val="tt-RU"/>
        </w:rPr>
        <w:br/>
        <w:t>на доступном уровне в основных видах речевой деятельности: слушание, говорение, чтение и письмо;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lastRenderedPageBreak/>
        <w:t>воспитание и развитие личности, уважающей языковое наследие многонационального народа Российской Федерации.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b/>
          <w:sz w:val="24"/>
          <w:szCs w:val="24"/>
          <w:lang w:eastAsia="ru-RU"/>
        </w:rPr>
      </w:pPr>
      <w:r w:rsidRPr="00CF1108">
        <w:rPr>
          <w:rFonts w:eastAsia="Calibri" w:cs="Times New Roman"/>
          <w:sz w:val="24"/>
          <w:szCs w:val="24"/>
          <w:lang w:eastAsia="ru-RU"/>
        </w:rPr>
        <w:t>5.7. </w:t>
      </w:r>
      <w:r w:rsidRPr="00CF1108">
        <w:rPr>
          <w:rFonts w:cs="Times New Roman"/>
          <w:sz w:val="24"/>
          <w:szCs w:val="24"/>
        </w:rPr>
        <w:t>Достижение поставленных целей реализации программы по родному (татарскому) языку предусматривает решение следующих задач</w:t>
      </w:r>
      <w:r w:rsidRPr="00CF1108">
        <w:rPr>
          <w:rFonts w:eastAsia="Calibri" w:cs="Times New Roman"/>
          <w:bCs/>
          <w:sz w:val="24"/>
          <w:szCs w:val="24"/>
          <w:lang w:eastAsia="ru-RU"/>
        </w:rPr>
        <w:t>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 xml:space="preserve">развитие у обучающихся диалогической и монологической устной </w:t>
      </w:r>
      <w:r w:rsidRPr="00CF1108">
        <w:rPr>
          <w:rFonts w:eastAsia="Times New Roman" w:cs="Times New Roman"/>
          <w:sz w:val="24"/>
          <w:szCs w:val="24"/>
          <w:lang w:val="tt-RU"/>
        </w:rPr>
        <w:br/>
        <w:t>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>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  <w:lang w:val="tt-RU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CF1108">
        <w:rPr>
          <w:rFonts w:eastAsia="Times New Roman" w:cs="Times New Roman"/>
          <w:sz w:val="24"/>
          <w:szCs w:val="24"/>
          <w:lang w:val="tt-RU"/>
        </w:rPr>
        <w:t>5.8.</w:t>
      </w:r>
      <w:r w:rsidRPr="00CF1108">
        <w:rPr>
          <w:rFonts w:eastAsia="Times New Roman" w:cs="Times New Roman"/>
          <w:sz w:val="24"/>
          <w:szCs w:val="24"/>
        </w:rPr>
        <w:t> Общее число часов, рекомендованных для изучения родного (</w:t>
      </w:r>
      <w:r w:rsidRPr="00CF1108">
        <w:rPr>
          <w:rFonts w:eastAsia="Times New Roman" w:cs="Times New Roman"/>
          <w:sz w:val="24"/>
          <w:szCs w:val="24"/>
          <w:lang w:val="tt-RU"/>
        </w:rPr>
        <w:t>татарского</w:t>
      </w:r>
      <w:r w:rsidRPr="00CF1108">
        <w:rPr>
          <w:rFonts w:eastAsia="Times New Roman" w:cs="Times New Roman"/>
          <w:sz w:val="24"/>
          <w:szCs w:val="24"/>
        </w:rPr>
        <w:t>) языка, -</w:t>
      </w:r>
      <w:r>
        <w:rPr>
          <w:rFonts w:eastAsia="Times New Roman" w:cs="Times New Roman"/>
          <w:sz w:val="24"/>
          <w:szCs w:val="24"/>
        </w:rPr>
        <w:t xml:space="preserve"> 118</w:t>
      </w:r>
      <w:r w:rsidRPr="00CF1108">
        <w:rPr>
          <w:rFonts w:eastAsia="Times New Roman" w:cs="Times New Roman"/>
          <w:sz w:val="24"/>
          <w:szCs w:val="24"/>
        </w:rPr>
        <w:t xml:space="preserve"> час</w:t>
      </w:r>
      <w:r w:rsidRPr="00CF1108">
        <w:rPr>
          <w:rFonts w:eastAsia="Times New Roman" w:cs="Times New Roman"/>
          <w:sz w:val="24"/>
          <w:szCs w:val="24"/>
          <w:lang w:val="tt-RU"/>
        </w:rPr>
        <w:t>ов</w:t>
      </w:r>
      <w:r w:rsidRPr="00CF1108">
        <w:rPr>
          <w:rFonts w:eastAsia="Times New Roman" w:cs="Times New Roman"/>
          <w:sz w:val="24"/>
          <w:szCs w:val="24"/>
        </w:rPr>
        <w:t xml:space="preserve">: в 1 классе - </w:t>
      </w:r>
      <w:r>
        <w:rPr>
          <w:rFonts w:eastAsia="Times New Roman" w:cs="Times New Roman"/>
          <w:sz w:val="24"/>
          <w:szCs w:val="24"/>
        </w:rPr>
        <w:t>33</w:t>
      </w:r>
      <w:r w:rsidRPr="00CF1108">
        <w:rPr>
          <w:rFonts w:eastAsia="Times New Roman" w:cs="Times New Roman"/>
          <w:sz w:val="24"/>
          <w:szCs w:val="24"/>
        </w:rPr>
        <w:t xml:space="preserve"> часов (1 час в неделю), во 2 классе - </w:t>
      </w:r>
      <w:r>
        <w:rPr>
          <w:rFonts w:eastAsia="Times New Roman" w:cs="Times New Roman"/>
          <w:sz w:val="24"/>
          <w:szCs w:val="24"/>
        </w:rPr>
        <w:t>34 часов (1 час</w:t>
      </w:r>
      <w:r w:rsidRPr="00CF1108">
        <w:rPr>
          <w:rFonts w:eastAsia="Times New Roman" w:cs="Times New Roman"/>
          <w:sz w:val="24"/>
          <w:szCs w:val="24"/>
        </w:rPr>
        <w:t xml:space="preserve"> в неделю), в 3 классе -</w:t>
      </w:r>
      <w:r>
        <w:rPr>
          <w:rFonts w:eastAsia="Times New Roman" w:cs="Times New Roman"/>
          <w:sz w:val="24"/>
          <w:szCs w:val="24"/>
        </w:rPr>
        <w:t xml:space="preserve"> 34 часов (1 час</w:t>
      </w:r>
      <w:r w:rsidRPr="00CF1108">
        <w:rPr>
          <w:rFonts w:eastAsia="Times New Roman" w:cs="Times New Roman"/>
          <w:sz w:val="24"/>
          <w:szCs w:val="24"/>
        </w:rPr>
        <w:t xml:space="preserve"> в неделю, 34 учебные недели), </w:t>
      </w:r>
      <w:r w:rsidRPr="00CF1108">
        <w:rPr>
          <w:rFonts w:eastAsia="Times New Roman" w:cs="Times New Roman"/>
          <w:sz w:val="24"/>
          <w:szCs w:val="24"/>
        </w:rPr>
        <w:br/>
        <w:t>в 4 классе -</w:t>
      </w:r>
      <w:r>
        <w:rPr>
          <w:rFonts w:eastAsia="Times New Roman" w:cs="Times New Roman"/>
          <w:sz w:val="24"/>
          <w:szCs w:val="24"/>
        </w:rPr>
        <w:t xml:space="preserve"> 17 часов (0,5</w:t>
      </w:r>
      <w:r w:rsidRPr="00CF1108">
        <w:rPr>
          <w:rFonts w:eastAsia="Times New Roman" w:cs="Times New Roman"/>
          <w:sz w:val="24"/>
          <w:szCs w:val="24"/>
        </w:rPr>
        <w:t xml:space="preserve"> часа в неделю).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6. Содержание обучения в 1 классе.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color w:val="833C0B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6.1. Начальным этапом изучения родного (</w:t>
      </w:r>
      <w:r w:rsidRPr="00CF1108">
        <w:rPr>
          <w:rFonts w:eastAsia="Calibri" w:cs="Times New Roman"/>
          <w:sz w:val="24"/>
          <w:szCs w:val="24"/>
          <w:lang w:val="tt-RU"/>
        </w:rPr>
        <w:t>татарского</w:t>
      </w:r>
      <w:r w:rsidRPr="00CF1108">
        <w:rPr>
          <w:rFonts w:eastAsia="Calibri" w:cs="Times New Roman"/>
          <w:sz w:val="24"/>
          <w:szCs w:val="24"/>
        </w:rPr>
        <w:t>) языка в 1 классе является учебный курс «Обучение грамоте». На учебный курс «Обучение гр</w:t>
      </w:r>
      <w:r>
        <w:rPr>
          <w:rFonts w:eastAsia="Calibri" w:cs="Times New Roman"/>
          <w:sz w:val="24"/>
          <w:szCs w:val="24"/>
        </w:rPr>
        <w:t>амоте» рекомендуется отводить 33 часов (1</w:t>
      </w:r>
      <w:r w:rsidRPr="00CF1108">
        <w:rPr>
          <w:rFonts w:eastAsia="Calibri" w:cs="Times New Roman"/>
          <w:sz w:val="24"/>
          <w:szCs w:val="24"/>
        </w:rPr>
        <w:t xml:space="preserve"> часа в неделю: 1 час учебного предмета «Родной (</w:t>
      </w:r>
      <w:r w:rsidRPr="00CF1108">
        <w:rPr>
          <w:rFonts w:eastAsia="Calibri" w:cs="Times New Roman"/>
          <w:sz w:val="24"/>
          <w:szCs w:val="24"/>
          <w:lang w:val="tt-RU"/>
        </w:rPr>
        <w:t>татарский</w:t>
      </w:r>
      <w:r w:rsidRPr="00CF1108">
        <w:rPr>
          <w:rFonts w:eastAsia="Calibri" w:cs="Times New Roman"/>
          <w:sz w:val="24"/>
          <w:szCs w:val="24"/>
        </w:rPr>
        <w:t>) язык» и 1 час учебного предмета «Литературное чтение</w:t>
      </w:r>
      <w:r w:rsidRPr="00CF1108">
        <w:rPr>
          <w:rFonts w:eastAsia="Calibri" w:cs="Times New Roman"/>
          <w:sz w:val="24"/>
          <w:szCs w:val="24"/>
        </w:rPr>
        <w:br/>
        <w:t>на родном (</w:t>
      </w:r>
      <w:r w:rsidRPr="00CF1108">
        <w:rPr>
          <w:rFonts w:eastAsia="Calibri" w:cs="Times New Roman"/>
          <w:sz w:val="24"/>
          <w:szCs w:val="24"/>
          <w:lang w:val="tt-RU"/>
        </w:rPr>
        <w:t>татарском</w:t>
      </w:r>
      <w:r w:rsidRPr="00CF1108">
        <w:rPr>
          <w:rFonts w:eastAsia="Calibri" w:cs="Times New Roman"/>
          <w:sz w:val="24"/>
          <w:szCs w:val="24"/>
        </w:rPr>
        <w:t xml:space="preserve">) языке»). Продолжительность «Обучения грамоте» зависит </w:t>
      </w:r>
      <w:r w:rsidRPr="00CF1108">
        <w:rPr>
          <w:rFonts w:eastAsia="Calibri" w:cs="Times New Roman"/>
          <w:sz w:val="24"/>
          <w:szCs w:val="24"/>
        </w:rPr>
        <w:br/>
        <w:t>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</w:t>
      </w:r>
      <w:r w:rsidRPr="00CF1108">
        <w:rPr>
          <w:rFonts w:eastAsia="Calibri" w:cs="Times New Roman"/>
          <w:color w:val="833C0B"/>
          <w:sz w:val="24"/>
          <w:szCs w:val="24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6.1.1. Развитие речи.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Понимание на слух </w:t>
      </w:r>
      <w:proofErr w:type="spellStart"/>
      <w:r w:rsidRPr="00CF1108">
        <w:rPr>
          <w:rFonts w:eastAsia="Calibri" w:cs="Times New Roman"/>
          <w:sz w:val="24"/>
          <w:szCs w:val="24"/>
        </w:rPr>
        <w:t>аудиотекста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, построенного на знакомом языковом материале и при самостоятельном чтении вслух.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Чтение по слогам слов и предложений. Участие в диалоге. 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6.1.2. </w:t>
      </w:r>
      <w:r w:rsidRPr="00CF1108">
        <w:rPr>
          <w:rFonts w:eastAsia="Calibri" w:cs="Times New Roman"/>
          <w:bCs/>
          <w:sz w:val="24"/>
          <w:szCs w:val="24"/>
        </w:rPr>
        <w:t>Фонетика</w:t>
      </w:r>
      <w:r w:rsidRPr="00CF1108">
        <w:rPr>
          <w:rFonts w:eastAsia="Calibri" w:cs="Times New Roman"/>
          <w:bCs/>
          <w:sz w:val="24"/>
          <w:szCs w:val="24"/>
          <w:lang w:val="tt-RU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bCs/>
          <w:sz w:val="24"/>
          <w:szCs w:val="24"/>
        </w:rPr>
        <w:t xml:space="preserve">Буквы и звуки татарского алфавита (дополнительные 6 букв в татарском алфавите). </w:t>
      </w:r>
      <w:r w:rsidRPr="00CF1108">
        <w:rPr>
          <w:rFonts w:eastAsia="Calibri" w:cs="Times New Roman"/>
          <w:sz w:val="24"/>
          <w:szCs w:val="24"/>
        </w:rPr>
        <w:t>Определение количества и последовательности звуков в слове. Различение гласных и согласных звуков, гласных -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</w:t>
      </w:r>
      <w:r w:rsidRPr="00CF1108">
        <w:rPr>
          <w:rFonts w:eastAsia="Calibri" w:cs="Times New Roman"/>
          <w:sz w:val="24"/>
          <w:szCs w:val="24"/>
        </w:rPr>
        <w:t xml:space="preserve">твёрдых и мягких, согласных -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</w:t>
      </w:r>
      <w:proofErr w:type="spellStart"/>
      <w:r w:rsidRPr="00CF1108">
        <w:rPr>
          <w:rFonts w:eastAsia="Calibri" w:cs="Times New Roman"/>
          <w:sz w:val="24"/>
          <w:szCs w:val="24"/>
        </w:rPr>
        <w:t>Слого</w:t>
      </w:r>
      <w:proofErr w:type="spellEnd"/>
      <w:r w:rsidRPr="00CF1108">
        <w:rPr>
          <w:rFonts w:eastAsia="Calibri" w:cs="Times New Roman"/>
          <w:sz w:val="24"/>
          <w:szCs w:val="24"/>
        </w:rPr>
        <w:t>-звуковой разбор слова.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bCs/>
          <w:sz w:val="24"/>
          <w:szCs w:val="24"/>
          <w:lang w:val="tt-RU"/>
        </w:rPr>
      </w:pPr>
      <w:r w:rsidRPr="00CF1108">
        <w:rPr>
          <w:rFonts w:eastAsia="Calibri" w:cs="Times New Roman"/>
          <w:bCs/>
          <w:sz w:val="24"/>
          <w:szCs w:val="24"/>
          <w:lang w:val="tt-RU"/>
        </w:rPr>
        <w:t>6.1.3. </w:t>
      </w:r>
      <w:r w:rsidRPr="00CF1108">
        <w:rPr>
          <w:rFonts w:eastAsia="Calibri" w:cs="Times New Roman"/>
          <w:bCs/>
          <w:sz w:val="24"/>
          <w:szCs w:val="24"/>
        </w:rPr>
        <w:t>Графика</w:t>
      </w:r>
      <w:r w:rsidRPr="00CF1108">
        <w:rPr>
          <w:rFonts w:eastAsia="Calibri" w:cs="Times New Roman"/>
          <w:bCs/>
          <w:sz w:val="24"/>
          <w:szCs w:val="24"/>
          <w:lang w:val="tt-RU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bCs/>
          <w:sz w:val="24"/>
          <w:szCs w:val="24"/>
        </w:rPr>
        <w:t xml:space="preserve">Различение звуков и букв: буква как знак звука. Овладение позиционным способом обозначения звуков буквами. </w:t>
      </w:r>
      <w:r w:rsidRPr="00CF1108">
        <w:rPr>
          <w:rFonts w:eastAsia="Calibri" w:cs="Times New Roman"/>
          <w:sz w:val="24"/>
          <w:szCs w:val="24"/>
        </w:rPr>
        <w:t>Выработка связного и ритмичного написания букв. Правильное расположение букв и слов на строке. Основные элементы соединения букв в слове.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Татарский алфавит.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bCs/>
          <w:sz w:val="24"/>
          <w:szCs w:val="24"/>
          <w:lang w:val="tt-RU"/>
        </w:rPr>
      </w:pPr>
      <w:r w:rsidRPr="00CF1108">
        <w:rPr>
          <w:rFonts w:eastAsia="Calibri" w:cs="Times New Roman"/>
          <w:bCs/>
          <w:sz w:val="24"/>
          <w:szCs w:val="24"/>
          <w:lang w:val="tt-RU"/>
        </w:rPr>
        <w:t>6.1.4. </w:t>
      </w:r>
      <w:r w:rsidRPr="00CF1108">
        <w:rPr>
          <w:rFonts w:eastAsia="Calibri" w:cs="Times New Roman"/>
          <w:bCs/>
          <w:sz w:val="24"/>
          <w:szCs w:val="24"/>
        </w:rPr>
        <w:t>Чтение</w:t>
      </w:r>
      <w:r w:rsidRPr="00CF1108">
        <w:rPr>
          <w:rFonts w:eastAsia="Calibri" w:cs="Times New Roman"/>
          <w:bCs/>
          <w:sz w:val="24"/>
          <w:szCs w:val="24"/>
          <w:lang w:val="tt-RU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Правила гигиены чтения. Правильное, осознанное, достаточно беглое </w:t>
      </w:r>
      <w:r w:rsidRPr="00CF1108">
        <w:rPr>
          <w:rFonts w:eastAsia="Calibri" w:cs="Times New Roman"/>
          <w:sz w:val="24"/>
          <w:szCs w:val="24"/>
        </w:rPr>
        <w:br/>
        <w:t xml:space="preserve">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</w:t>
      </w:r>
      <w:r w:rsidRPr="00CF1108">
        <w:rPr>
          <w:rFonts w:eastAsia="Calibri" w:cs="Times New Roman"/>
          <w:bCs/>
          <w:sz w:val="24"/>
          <w:szCs w:val="24"/>
        </w:rPr>
        <w:t>обучающийся</w:t>
      </w:r>
      <w:r w:rsidRPr="00CF1108">
        <w:rPr>
          <w:rFonts w:eastAsia="Calibri" w:cs="Times New Roman"/>
          <w:sz w:val="24"/>
          <w:szCs w:val="24"/>
        </w:rPr>
        <w:t xml:space="preserve"> выражает понимание смысла читаемого.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bCs/>
          <w:sz w:val="24"/>
          <w:szCs w:val="24"/>
          <w:lang w:val="tt-RU"/>
        </w:rPr>
      </w:pPr>
      <w:r w:rsidRPr="00CF1108">
        <w:rPr>
          <w:rFonts w:eastAsia="Calibri" w:cs="Times New Roman"/>
          <w:bCs/>
          <w:sz w:val="24"/>
          <w:szCs w:val="24"/>
          <w:lang w:val="tt-RU"/>
        </w:rPr>
        <w:t>6.1.5. </w:t>
      </w:r>
      <w:r w:rsidRPr="00CF1108">
        <w:rPr>
          <w:rFonts w:eastAsia="Calibri" w:cs="Times New Roman"/>
          <w:bCs/>
          <w:sz w:val="24"/>
          <w:szCs w:val="24"/>
        </w:rPr>
        <w:t>Письмо</w:t>
      </w:r>
      <w:r w:rsidRPr="00CF1108">
        <w:rPr>
          <w:rFonts w:eastAsia="Calibri" w:cs="Times New Roman"/>
          <w:bCs/>
          <w:sz w:val="24"/>
          <w:szCs w:val="24"/>
          <w:lang w:val="tt-RU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lastRenderedPageBreak/>
        <w:t xml:space="preserve">Правила гигиены письма. Записывание без искажений прописных букв </w:t>
      </w:r>
      <w:r w:rsidRPr="00CF1108">
        <w:rPr>
          <w:rFonts w:eastAsia="Calibri" w:cs="Times New Roman"/>
          <w:sz w:val="24"/>
          <w:szCs w:val="24"/>
        </w:rPr>
        <w:br/>
        <w:t>в начале предложения и в именах собственных. Записывание предложений</w:t>
      </w:r>
      <w:r w:rsidRPr="00CF1108">
        <w:rPr>
          <w:rFonts w:eastAsia="Calibri" w:cs="Times New Roman"/>
          <w:sz w:val="24"/>
          <w:szCs w:val="24"/>
        </w:rPr>
        <w:br/>
        <w:t xml:space="preserve">после предварительного </w:t>
      </w:r>
      <w:proofErr w:type="spellStart"/>
      <w:r w:rsidRPr="00CF1108">
        <w:rPr>
          <w:rFonts w:eastAsia="Calibri" w:cs="Times New Roman"/>
          <w:sz w:val="24"/>
          <w:szCs w:val="24"/>
        </w:rPr>
        <w:t>слого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-звукового разбора каждого слова. Записывание слов </w:t>
      </w:r>
      <w:r w:rsidRPr="00CF1108">
        <w:rPr>
          <w:rFonts w:eastAsia="Calibri" w:cs="Times New Roman"/>
          <w:sz w:val="24"/>
          <w:szCs w:val="24"/>
        </w:rPr>
        <w:br/>
        <w:t xml:space="preserve">и предложений по памяти. </w:t>
      </w:r>
    </w:p>
    <w:p w:rsidR="00827AF2" w:rsidRPr="00CF1108" w:rsidRDefault="00827AF2" w:rsidP="00827AF2">
      <w:pPr>
        <w:widowControl w:val="0"/>
        <w:autoSpaceDE w:val="0"/>
        <w:autoSpaceDN w:val="0"/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6.1.6. Орфография и пунктуация. </w:t>
      </w:r>
    </w:p>
    <w:p w:rsidR="00827AF2" w:rsidRPr="00CF1108" w:rsidRDefault="00827AF2" w:rsidP="00827AF2">
      <w:pPr>
        <w:widowControl w:val="0"/>
        <w:autoSpaceDE w:val="0"/>
        <w:autoSpaceDN w:val="0"/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Прописные и строчные буквы. Знаки препинания в конце предложения.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6.2. Систематический курс.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6.2.1. Общие сведения о языке.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Язык как основное средство человеческого общения.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</w:t>
      </w:r>
      <w:proofErr w:type="spellStart"/>
      <w:r w:rsidRPr="00CF1108">
        <w:rPr>
          <w:rFonts w:eastAsia="Calibri" w:cs="Times New Roman"/>
          <w:sz w:val="24"/>
          <w:szCs w:val="24"/>
        </w:rPr>
        <w:t>Распознава</w:t>
      </w:r>
      <w:proofErr w:type="spellEnd"/>
      <w:r w:rsidRPr="00CF1108">
        <w:rPr>
          <w:rFonts w:eastAsia="Calibri" w:cs="Times New Roman"/>
          <w:sz w:val="24"/>
          <w:szCs w:val="24"/>
          <w:lang w:val="tt-RU"/>
        </w:rPr>
        <w:t>ние</w:t>
      </w:r>
      <w:r w:rsidRPr="00CF1108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CF1108">
        <w:rPr>
          <w:rFonts w:eastAsia="Calibri" w:cs="Times New Roman"/>
          <w:sz w:val="24"/>
          <w:szCs w:val="24"/>
        </w:rPr>
        <w:t>устн</w:t>
      </w:r>
      <w:proofErr w:type="spellEnd"/>
      <w:r w:rsidRPr="00CF1108">
        <w:rPr>
          <w:rFonts w:eastAsia="Calibri" w:cs="Times New Roman"/>
          <w:sz w:val="24"/>
          <w:szCs w:val="24"/>
          <w:lang w:val="tt-RU"/>
        </w:rPr>
        <w:t>ой</w:t>
      </w:r>
      <w:r w:rsidRPr="00CF1108">
        <w:rPr>
          <w:rFonts w:eastAsia="Calibri" w:cs="Times New Roman"/>
          <w:sz w:val="24"/>
          <w:szCs w:val="24"/>
        </w:rPr>
        <w:t xml:space="preserve"> </w:t>
      </w:r>
      <w:r w:rsidRPr="00CF1108">
        <w:rPr>
          <w:rFonts w:eastAsia="Calibri" w:cs="Times New Roman"/>
          <w:sz w:val="24"/>
          <w:szCs w:val="24"/>
        </w:rPr>
        <w:br/>
        <w:t xml:space="preserve">и </w:t>
      </w:r>
      <w:proofErr w:type="spellStart"/>
      <w:r w:rsidRPr="00CF1108">
        <w:rPr>
          <w:rFonts w:eastAsia="Calibri" w:cs="Times New Roman"/>
          <w:sz w:val="24"/>
          <w:szCs w:val="24"/>
        </w:rPr>
        <w:t>письменн</w:t>
      </w:r>
      <w:proofErr w:type="spellEnd"/>
      <w:r w:rsidRPr="00CF1108">
        <w:rPr>
          <w:rFonts w:eastAsia="Calibri" w:cs="Times New Roman"/>
          <w:sz w:val="24"/>
          <w:szCs w:val="24"/>
          <w:lang w:val="tt-RU"/>
        </w:rPr>
        <w:t>ой</w:t>
      </w:r>
      <w:r w:rsidRPr="00CF1108">
        <w:rPr>
          <w:rFonts w:eastAsia="Calibri" w:cs="Times New Roman"/>
          <w:sz w:val="24"/>
          <w:szCs w:val="24"/>
        </w:rPr>
        <w:t xml:space="preserve"> речи.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6.2.2. Фонетика.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Гласные и согласные звуки татарского языка. Твёрдые и мягкие гласные звуки. Звонкие и глухие согласные звуки. Специфичные звуки татарского языка [ә], [ө], [ү], [w], [ғ], [қ], [җ], [ң], [һ]. Звуковое значение букв е, ю, 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Слог. Количество слогов в слове.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Ударение.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Татарский алфавит: правильное название букв, их последовательность.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6.2.3. Графика.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6.2.4. Орфоэпия.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Правильное произношение специфичных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гласных </w:t>
      </w:r>
      <w:r w:rsidRPr="00CF1108">
        <w:rPr>
          <w:rFonts w:eastAsia="Calibri" w:cs="Times New Roman"/>
          <w:sz w:val="24"/>
          <w:szCs w:val="24"/>
        </w:rPr>
        <w:t>звуков татарского языка [</w:t>
      </w:r>
      <w:r w:rsidRPr="00CF1108">
        <w:rPr>
          <w:rFonts w:eastAsia="Calibri" w:cs="Times New Roman"/>
          <w:sz w:val="24"/>
          <w:szCs w:val="24"/>
          <w:lang w:val="tt-RU"/>
        </w:rPr>
        <w:t>ә</w:t>
      </w:r>
      <w:r w:rsidRPr="00CF1108">
        <w:rPr>
          <w:rFonts w:eastAsia="Calibri" w:cs="Times New Roman"/>
          <w:sz w:val="24"/>
          <w:szCs w:val="24"/>
        </w:rPr>
        <w:t>], [</w:t>
      </w:r>
      <w:r w:rsidRPr="00CF1108">
        <w:rPr>
          <w:rFonts w:eastAsia="Calibri" w:cs="Times New Roman"/>
          <w:sz w:val="24"/>
          <w:szCs w:val="24"/>
          <w:lang w:val="tt-RU"/>
        </w:rPr>
        <w:t>ө</w:t>
      </w:r>
      <w:r w:rsidRPr="00CF1108">
        <w:rPr>
          <w:rFonts w:eastAsia="Calibri" w:cs="Times New Roman"/>
          <w:sz w:val="24"/>
          <w:szCs w:val="24"/>
        </w:rPr>
        <w:t>], [</w:t>
      </w:r>
      <w:r w:rsidRPr="00CF1108">
        <w:rPr>
          <w:rFonts w:eastAsia="Calibri" w:cs="Times New Roman"/>
          <w:sz w:val="24"/>
          <w:szCs w:val="24"/>
          <w:lang w:val="tt-RU"/>
        </w:rPr>
        <w:t>ү</w:t>
      </w:r>
      <w:r w:rsidRPr="00CF1108">
        <w:rPr>
          <w:rFonts w:eastAsia="Calibri" w:cs="Times New Roman"/>
          <w:sz w:val="24"/>
          <w:szCs w:val="24"/>
        </w:rPr>
        <w:t>].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Правильное произношение специфичных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согласных </w:t>
      </w:r>
      <w:r w:rsidRPr="00CF1108">
        <w:rPr>
          <w:rFonts w:eastAsia="Calibri" w:cs="Times New Roman"/>
          <w:sz w:val="24"/>
          <w:szCs w:val="24"/>
        </w:rPr>
        <w:t>звуков татарского языка [w], [ғ], [қ], [җ], [ң], [һ].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6.2.5. Лексика.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lang w:val="tt-RU"/>
        </w:rPr>
        <w:t>Слово как едини</w:t>
      </w:r>
      <w:proofErr w:type="spellStart"/>
      <w:r w:rsidRPr="00CF1108">
        <w:rPr>
          <w:rFonts w:eastAsia="Calibri" w:cs="Times New Roman"/>
          <w:sz w:val="24"/>
          <w:szCs w:val="24"/>
        </w:rPr>
        <w:t>ца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 языка. Слово как название предмета, признака предмета, действия предмета (ознакомление).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6.2.6. Морфология.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Умение различать слова, отвечающие на вопросы «кем?» («кто?») и «</w:t>
      </w:r>
      <w:r w:rsidRPr="00CF1108">
        <w:rPr>
          <w:rFonts w:eastAsia="Calibri" w:cs="Times New Roman"/>
          <w:sz w:val="24"/>
          <w:szCs w:val="24"/>
          <w:lang w:val="tt-RU"/>
        </w:rPr>
        <w:t>нәрсә</w:t>
      </w:r>
      <w:r w:rsidRPr="00CF1108">
        <w:rPr>
          <w:rFonts w:eastAsia="Calibri" w:cs="Times New Roman"/>
          <w:sz w:val="24"/>
          <w:szCs w:val="24"/>
        </w:rPr>
        <w:t>?» («что</w:t>
      </w:r>
      <w:r w:rsidRPr="00CF1108">
        <w:rPr>
          <w:rFonts w:eastAsia="Calibri" w:cs="Times New Roman"/>
          <w:sz w:val="24"/>
          <w:szCs w:val="24"/>
          <w:lang w:val="tt-RU"/>
        </w:rPr>
        <w:t>?</w:t>
      </w:r>
      <w:r w:rsidRPr="00CF1108">
        <w:rPr>
          <w:rFonts w:eastAsia="Calibri" w:cs="Times New Roman"/>
          <w:sz w:val="24"/>
          <w:szCs w:val="24"/>
        </w:rPr>
        <w:t xml:space="preserve">»).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6.2.7. Синтаксис.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С</w:t>
      </w:r>
      <w:proofErr w:type="spellStart"/>
      <w:r w:rsidRPr="00CF1108">
        <w:rPr>
          <w:rFonts w:eastAsia="Calibri" w:cs="Times New Roman"/>
          <w:sz w:val="24"/>
          <w:szCs w:val="24"/>
        </w:rPr>
        <w:t>лово</w:t>
      </w:r>
      <w:proofErr w:type="spellEnd"/>
      <w:r w:rsidRPr="00CF1108">
        <w:rPr>
          <w:rFonts w:eastAsia="Calibri" w:cs="Times New Roman"/>
          <w:sz w:val="24"/>
          <w:szCs w:val="24"/>
        </w:rPr>
        <w:t>, предложение и текст.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6.2.</w:t>
      </w:r>
      <w:r w:rsidRPr="00CF1108">
        <w:rPr>
          <w:rFonts w:eastAsia="Calibri" w:cs="Times New Roman"/>
          <w:sz w:val="24"/>
          <w:szCs w:val="24"/>
          <w:lang w:val="tt-RU"/>
        </w:rPr>
        <w:t>8</w:t>
      </w:r>
      <w:r w:rsidRPr="00CF1108">
        <w:rPr>
          <w:rFonts w:eastAsia="Calibri" w:cs="Times New Roman"/>
          <w:sz w:val="24"/>
          <w:szCs w:val="24"/>
        </w:rPr>
        <w:t>. Орфография и пунктуация.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Правильное оформление предложения на письме, выбор знака конца предложения.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Использование прописной буквы в начале предложения и в именах собственных (в именах и фамилиях людей, кличках животных).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Применение изученных правил правописания: раздельное написание слов </w:t>
      </w:r>
      <w:r w:rsidRPr="00CF1108">
        <w:rPr>
          <w:rFonts w:eastAsia="Calibri" w:cs="Times New Roman"/>
          <w:sz w:val="24"/>
          <w:szCs w:val="24"/>
        </w:rPr>
        <w:br/>
        <w:t xml:space="preserve">в предложении, перенос слов на следующую строку,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перенос слов с буквами ъ и ь </w:t>
      </w:r>
      <w:r w:rsidRPr="00CF1108">
        <w:rPr>
          <w:rFonts w:eastAsia="Calibri" w:cs="Times New Roman"/>
          <w:sz w:val="24"/>
          <w:szCs w:val="24"/>
          <w:lang w:val="tt-RU"/>
        </w:rPr>
        <w:br/>
        <w:t>по слогам</w:t>
      </w:r>
      <w:r w:rsidRPr="00CF1108">
        <w:rPr>
          <w:rFonts w:eastAsia="Calibri" w:cs="Times New Roman"/>
          <w:sz w:val="24"/>
          <w:szCs w:val="24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Присоединение к слову твёрдого или мягкого варианта аффиксов.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6.3. Развитие речи</w:t>
      </w:r>
      <w:r w:rsidRPr="00CF1108">
        <w:rPr>
          <w:rFonts w:eastAsia="Calibri" w:cs="Times New Roman"/>
          <w:sz w:val="24"/>
          <w:szCs w:val="24"/>
          <w:lang w:val="tt-RU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 Содержание обучения во 2 классе.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7.1. Систематический курс.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7.1.1. Фонетика, орфоэпия, графика.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Различение звуков и букв. Система гласных звуков татарского языка: специфичные гласные звуки. Согласные звуки в татарском языке: специфичные согласные звуки [w], [ғ], </w:t>
      </w:r>
      <w:r w:rsidRPr="00CF1108">
        <w:rPr>
          <w:rFonts w:eastAsia="Calibri" w:cs="Times New Roman"/>
          <w:sz w:val="24"/>
          <w:szCs w:val="24"/>
        </w:rPr>
        <w:lastRenderedPageBreak/>
        <w:t xml:space="preserve">[қ], [җ], [ң], [һ]. Краткая характеристика гласных </w:t>
      </w:r>
      <w:r w:rsidRPr="00CF1108">
        <w:rPr>
          <w:rFonts w:eastAsia="Calibri" w:cs="Times New Roman"/>
          <w:sz w:val="24"/>
          <w:szCs w:val="24"/>
        </w:rPr>
        <w:br/>
        <w:t xml:space="preserve">и согласных звуков: гласный - согласный; гласный - твёрдый - мягкий; согласный звонкий - глухой, парный - непарный.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Татарский алфавит. Правописание букв татарского алфавита.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Соблюдение правильного ударения в словах.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Записывание слов в алфавитном порядке. Применение изученных правил правописания.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7.1.2. Лексика.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Слово, лексическое значение слова.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Синонимы. Антонимы.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7.1.3. Состав слова (</w:t>
      </w:r>
      <w:proofErr w:type="spellStart"/>
      <w:r w:rsidRPr="00CF1108">
        <w:rPr>
          <w:rFonts w:eastAsia="Calibri" w:cs="Times New Roman"/>
          <w:sz w:val="24"/>
          <w:szCs w:val="24"/>
        </w:rPr>
        <w:t>морфемика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).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Присоединение аффиксов к существительным.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7.1.4. Морфология.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Самостоятельные части речи. Имя существительное: общее значение, вопросы «кем?» («кто?»), «н</w:t>
      </w:r>
      <w:r w:rsidRPr="00CF1108">
        <w:rPr>
          <w:rFonts w:eastAsia="Calibri" w:cs="Times New Roman"/>
          <w:sz w:val="24"/>
          <w:szCs w:val="24"/>
          <w:lang w:val="tt-RU"/>
        </w:rPr>
        <w:t>әрсә</w:t>
      </w:r>
      <w:r w:rsidRPr="00CF1108">
        <w:rPr>
          <w:rFonts w:eastAsia="Calibri" w:cs="Times New Roman"/>
          <w:sz w:val="24"/>
          <w:szCs w:val="24"/>
        </w:rPr>
        <w:t xml:space="preserve">?» («что?»),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употребление в речи. </w:t>
      </w:r>
      <w:r w:rsidRPr="00CF1108">
        <w:rPr>
          <w:rFonts w:eastAsia="Calibri" w:cs="Times New Roman"/>
          <w:sz w:val="24"/>
          <w:szCs w:val="24"/>
        </w:rPr>
        <w:t xml:space="preserve">Имена собственные </w:t>
      </w:r>
      <w:r w:rsidRPr="00CF1108">
        <w:rPr>
          <w:rFonts w:eastAsia="Calibri" w:cs="Times New Roman"/>
          <w:sz w:val="24"/>
          <w:szCs w:val="24"/>
        </w:rPr>
        <w:br/>
        <w:t>и нарицательные. Категория числа существительных.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Имя прилагательное: общее значение, вопрос «</w:t>
      </w:r>
      <w:r w:rsidRPr="00CF1108">
        <w:rPr>
          <w:rFonts w:eastAsia="Calibri" w:cs="Times New Roman"/>
          <w:sz w:val="24"/>
          <w:szCs w:val="24"/>
          <w:lang w:val="tt-RU"/>
        </w:rPr>
        <w:t>нинди</w:t>
      </w:r>
      <w:r w:rsidRPr="00CF1108">
        <w:rPr>
          <w:rFonts w:eastAsia="Calibri" w:cs="Times New Roman"/>
          <w:sz w:val="24"/>
          <w:szCs w:val="24"/>
        </w:rPr>
        <w:t>?» («какой?»),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употребление в речи</w:t>
      </w:r>
      <w:r w:rsidRPr="00CF1108">
        <w:rPr>
          <w:rFonts w:eastAsia="Calibri" w:cs="Times New Roman"/>
          <w:sz w:val="24"/>
          <w:szCs w:val="24"/>
        </w:rPr>
        <w:t xml:space="preserve">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</w:rPr>
        <w:t>Глагол: общее значение, вопрос «</w:t>
      </w:r>
      <w:r w:rsidRPr="00CF1108">
        <w:rPr>
          <w:rFonts w:eastAsia="Calibri" w:cs="Times New Roman"/>
          <w:sz w:val="24"/>
          <w:szCs w:val="24"/>
          <w:lang w:val="tt-RU"/>
        </w:rPr>
        <w:t>нишли</w:t>
      </w:r>
      <w:r w:rsidRPr="00CF1108">
        <w:rPr>
          <w:rFonts w:eastAsia="Calibri" w:cs="Times New Roman"/>
          <w:sz w:val="24"/>
          <w:szCs w:val="24"/>
        </w:rPr>
        <w:t>?» («что делает?»),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употребление в речи, грамматические признаки - время, лицо, число. </w:t>
      </w:r>
      <w:r w:rsidRPr="00CF1108">
        <w:rPr>
          <w:rFonts w:eastAsia="Calibri" w:cs="Times New Roman"/>
          <w:sz w:val="24"/>
          <w:szCs w:val="24"/>
        </w:rPr>
        <w:t>Настоящее время глагола изъявительного наклонения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7.1.5. Синтаксис.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Слово и предложение. Составление предложения из заданных форм слов.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Виды предложений по цели высказывания.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7.1.6. Орфография и пунктуация.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Прописная буква в начале предложения и в именах собственных. </w:t>
      </w:r>
      <w:r w:rsidRPr="00CF1108">
        <w:rPr>
          <w:rFonts w:eastAsia="Calibri" w:cs="Times New Roman"/>
          <w:sz w:val="24"/>
          <w:szCs w:val="24"/>
        </w:rPr>
        <w:t>Оформление предложения на письме, выбирая необходимые знаки препинания на конце предложения.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Перенос слов со строки на строку.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7.2</w:t>
      </w:r>
      <w:r w:rsidRPr="006643EF">
        <w:rPr>
          <w:rFonts w:eastAsia="Calibri" w:cs="Times New Roman"/>
          <w:sz w:val="24"/>
          <w:szCs w:val="24"/>
        </w:rPr>
        <w:t xml:space="preserve">. Развитие речи.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6643EF">
        <w:rPr>
          <w:rFonts w:eastAsia="Calibri" w:cs="Times New Roman"/>
          <w:sz w:val="24"/>
          <w:szCs w:val="24"/>
        </w:rPr>
        <w:t>аудиотекстом</w:t>
      </w:r>
      <w:proofErr w:type="spellEnd"/>
      <w:r w:rsidRPr="006643EF">
        <w:rPr>
          <w:rFonts w:eastAsia="Calibri" w:cs="Times New Roman"/>
          <w:sz w:val="24"/>
          <w:szCs w:val="24"/>
        </w:rPr>
        <w:t>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 Содержание обучения в 3 классе.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8.1. Систематический курс.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8.1.1. Фонетика, орфоэпия, графика.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Различение звука и буквы: буква как знак звука. Использование алфавита</w:t>
      </w:r>
      <w:r w:rsidRPr="006643EF">
        <w:rPr>
          <w:rFonts w:eastAsia="Calibri" w:cs="Times New Roman"/>
          <w:sz w:val="24"/>
          <w:szCs w:val="24"/>
        </w:rPr>
        <w:br/>
        <w:t xml:space="preserve">при работе со словарями, справочниками. Определение количества слогов в слове. Выделение в слове ударного слога.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8.1.2. Лексика.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 xml:space="preserve">Особенности слова как единицы лексического уровня языка. Наблюдение </w:t>
      </w:r>
      <w:r w:rsidRPr="006643EF">
        <w:rPr>
          <w:rFonts w:eastAsia="Calibri" w:cs="Times New Roman"/>
          <w:sz w:val="24"/>
          <w:szCs w:val="24"/>
        </w:rPr>
        <w:br/>
        <w:t xml:space="preserve">за употреблением синонимов, антонимов и омонимов в речи.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 xml:space="preserve">Различение однозначных и многозначных слов, прямого и переносного значения слова.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8.1.3. Состав слова (</w:t>
      </w:r>
      <w:proofErr w:type="spellStart"/>
      <w:r w:rsidRPr="006643EF">
        <w:rPr>
          <w:rFonts w:eastAsia="Calibri" w:cs="Times New Roman"/>
          <w:sz w:val="24"/>
          <w:szCs w:val="24"/>
        </w:rPr>
        <w:t>морфемика</w:t>
      </w:r>
      <w:proofErr w:type="spellEnd"/>
      <w:r w:rsidRPr="006643EF">
        <w:rPr>
          <w:rFonts w:eastAsia="Calibri" w:cs="Times New Roman"/>
          <w:sz w:val="24"/>
          <w:szCs w:val="24"/>
        </w:rPr>
        <w:t xml:space="preserve">).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Выделение корня слова (простые случаи). Образование новых слов</w:t>
      </w:r>
      <w:r w:rsidRPr="006643EF">
        <w:rPr>
          <w:rFonts w:eastAsia="Calibri" w:cs="Times New Roman"/>
          <w:sz w:val="24"/>
          <w:szCs w:val="24"/>
        </w:rPr>
        <w:br/>
        <w:t>при помощи аффиксов.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8.1.4. Морфология.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 xml:space="preserve">Местоимения. Личные местоимения 1, 2, 3 лица единственного </w:t>
      </w:r>
      <w:r w:rsidRPr="006643EF">
        <w:rPr>
          <w:rFonts w:eastAsia="Calibri" w:cs="Times New Roman"/>
          <w:sz w:val="24"/>
          <w:szCs w:val="24"/>
        </w:rPr>
        <w:br/>
        <w:t>и множественного числа.</w:t>
      </w:r>
    </w:p>
    <w:p w:rsidR="00827AF2" w:rsidRPr="006643EF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lastRenderedPageBreak/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6643EF">
        <w:rPr>
          <w:rFonts w:eastAsia="Calibri" w:cs="Times New Roman"/>
          <w:sz w:val="24"/>
          <w:szCs w:val="24"/>
        </w:rPr>
        <w:t>Имя прилагательное. Общее зн</w:t>
      </w:r>
      <w:r w:rsidRPr="00CF1108">
        <w:rPr>
          <w:rFonts w:eastAsia="Calibri" w:cs="Times New Roman"/>
          <w:sz w:val="24"/>
          <w:szCs w:val="24"/>
        </w:rPr>
        <w:t>ачение. Употребление в речи.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>8.1.5. Синтаксис.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Главные члены предложения: подлежащее и сказуемое. Порядок слов </w:t>
      </w:r>
      <w:r w:rsidRPr="00CF1108">
        <w:rPr>
          <w:rFonts w:eastAsia="Calibri" w:cs="Times New Roman"/>
          <w:sz w:val="24"/>
          <w:szCs w:val="24"/>
        </w:rPr>
        <w:br/>
        <w:t>в предложении.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lang w:val="tt-RU"/>
        </w:rPr>
        <w:t>8.1.6. Орфография и пунктуа</w:t>
      </w:r>
      <w:proofErr w:type="spellStart"/>
      <w:r w:rsidRPr="00CF1108">
        <w:rPr>
          <w:rFonts w:eastAsia="Calibri" w:cs="Times New Roman"/>
          <w:sz w:val="24"/>
          <w:szCs w:val="24"/>
        </w:rPr>
        <w:t>ция</w:t>
      </w:r>
      <w:proofErr w:type="spellEnd"/>
      <w:r w:rsidRPr="00CF1108">
        <w:rPr>
          <w:rFonts w:eastAsia="Calibri" w:cs="Times New Roman"/>
          <w:sz w:val="24"/>
          <w:szCs w:val="24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Нахождение и исправление орфографических и пунктуационных ошибок </w:t>
      </w:r>
      <w:r w:rsidRPr="00CF1108">
        <w:rPr>
          <w:rFonts w:eastAsia="Calibri" w:cs="Times New Roman"/>
          <w:sz w:val="24"/>
          <w:szCs w:val="24"/>
        </w:rPr>
        <w:br/>
        <w:t>на изученные правила.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8.2. Развитие речи.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Составление небольшого устного рассказа.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iCs/>
          <w:sz w:val="24"/>
          <w:szCs w:val="24"/>
        </w:rPr>
        <w:t xml:space="preserve">Понимание содержащуюся в прочитанном тексте информацию. </w:t>
      </w:r>
      <w:r w:rsidRPr="00CF1108">
        <w:rPr>
          <w:rFonts w:eastAsia="Calibri" w:cs="Times New Roman"/>
          <w:sz w:val="24"/>
          <w:szCs w:val="24"/>
        </w:rPr>
        <w:t xml:space="preserve">Выражение собственного мнения, аргументируя его с учётом ситуации общения.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Соблюдение норм речевого этикета в ситуациях учебного и бытового общения.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 Содержание обучения в 4 классе.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9.1. Систематический курс.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9.1.1. Фонетика, орфоэпия, графика.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9.1.2. Орфоэпия.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9.1.3. Лексика.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Собственно татарские слова и  заимствования в татарском языке.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Однозначные и многозначные слова. Прямое и переносное значение слова.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9.1.4. Состав слова (</w:t>
      </w:r>
      <w:proofErr w:type="spellStart"/>
      <w:r w:rsidRPr="00CF1108">
        <w:rPr>
          <w:rFonts w:eastAsia="Calibri" w:cs="Times New Roman"/>
          <w:sz w:val="24"/>
          <w:szCs w:val="24"/>
        </w:rPr>
        <w:t>морфемика</w:t>
      </w:r>
      <w:proofErr w:type="spellEnd"/>
      <w:r w:rsidRPr="00CF1108">
        <w:rPr>
          <w:rFonts w:eastAsia="Calibri" w:cs="Times New Roman"/>
          <w:sz w:val="24"/>
          <w:szCs w:val="24"/>
        </w:rPr>
        <w:t>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Морфемный состав слова.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Корень слова и аффиксы. Словообразующие и формообразующие аффиксы.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9.1.5. Морфология.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Имя существительное. Повторение грамматических категорий имён существительных (число, падеж).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Местоимение. Личные местоимения (повторение).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Указательные и вопросительные местоимения.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Числительное. Определение значения и употребления в речи числительных.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Количественные и порядковые числительные.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Глагол. Форма повелительного наклонения глагола.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Определение категории времени глагола изъявительного наклонения: настоящее, прошедшее и будущее.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Отрицательный аспект глаголов настоящего, прошедшего определённого </w:t>
      </w:r>
      <w:r w:rsidRPr="00CF1108">
        <w:rPr>
          <w:rFonts w:eastAsia="Calibri" w:cs="Times New Roman"/>
          <w:sz w:val="24"/>
          <w:szCs w:val="24"/>
        </w:rPr>
        <w:br/>
        <w:t xml:space="preserve">и будущего определённого времени.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Спряжение глаголов в настоящем (повторение), прошедшем и будущем временах.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9.1.6. Синтаксис.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9.1.7. Орфография и пунктуация.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Повторение правил правописания, изученных в 1-3 классах.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9.2. Развитие речи.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lastRenderedPageBreak/>
        <w:t xml:space="preserve">Соблюдение норм татарского литературного языка в собственной речи </w:t>
      </w:r>
      <w:r w:rsidRPr="00CF1108">
        <w:rPr>
          <w:rFonts w:eastAsia="Calibri" w:cs="Times New Roman"/>
          <w:sz w:val="24"/>
          <w:szCs w:val="24"/>
        </w:rPr>
        <w:br/>
        <w:t xml:space="preserve">и оценивание соблюдения этих норм в речи собеседников.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 Планируемые результаты освоения программы по родному (татарскому) языку на уровне начального общего образования.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10.1. 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1)</w:t>
      </w:r>
      <w:r w:rsidRPr="00CF1108">
        <w:rPr>
          <w:rFonts w:cs="Times New Roman"/>
          <w:sz w:val="24"/>
          <w:szCs w:val="24"/>
        </w:rPr>
        <w:t> </w:t>
      </w:r>
      <w:r w:rsidRPr="00CF1108">
        <w:rPr>
          <w:rFonts w:eastAsia="Calibri" w:cs="Times New Roman"/>
          <w:sz w:val="24"/>
          <w:szCs w:val="24"/>
        </w:rPr>
        <w:t>гражданско-патриотического воспитания: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становление ценностного отношения к своей Родине, в том числе</w:t>
      </w:r>
      <w:r w:rsidRPr="00CF1108">
        <w:rPr>
          <w:rFonts w:eastAsia="Calibri" w:cs="Times New Roman"/>
          <w:sz w:val="24"/>
          <w:szCs w:val="24"/>
        </w:rPr>
        <w:br/>
        <w:t xml:space="preserve">через изучение родного (татарского) языка, являющегося частью истории </w:t>
      </w:r>
      <w:r w:rsidRPr="00CF1108">
        <w:rPr>
          <w:rFonts w:eastAsia="Calibri" w:cs="Times New Roman"/>
          <w:sz w:val="24"/>
          <w:szCs w:val="24"/>
        </w:rPr>
        <w:br/>
        <w:t xml:space="preserve">и культуры страны;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CF1108">
        <w:rPr>
          <w:rFonts w:eastAsia="Calibri" w:cs="Times New Roman"/>
          <w:sz w:val="24"/>
          <w:szCs w:val="24"/>
        </w:rPr>
        <w:br/>
        <w:t>и в субъекте;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сопричастность к прошлому, настоящему и будущему родного края,</w:t>
      </w:r>
      <w:r w:rsidRPr="00CF1108">
        <w:rPr>
          <w:rFonts w:eastAsia="Calibri" w:cs="Times New Roman"/>
          <w:sz w:val="24"/>
          <w:szCs w:val="24"/>
        </w:rPr>
        <w:br/>
        <w:t>в том числе при работе с учебными текстами;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уважение к своему и другим народам России;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первоначальные представления о человеке как члене общества, о правах</w:t>
      </w:r>
      <w:r w:rsidRPr="00CF1108">
        <w:rPr>
          <w:rFonts w:eastAsia="Calibri" w:cs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2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) д</w:t>
      </w:r>
      <w:r w:rsidRPr="00CF1108">
        <w:rPr>
          <w:rFonts w:eastAsia="Calibri" w:cs="Times New Roman"/>
          <w:sz w:val="24"/>
          <w:szCs w:val="24"/>
        </w:rPr>
        <w:t>уховно-нравственного воспитания: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признание индивидуальности каждого человека;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проявление сопереживания, уважения и доброжелательности (в том числе</w:t>
      </w:r>
      <w:r w:rsidRPr="00CF1108">
        <w:rPr>
          <w:rFonts w:eastAsia="Calibri" w:cs="Times New Roman"/>
          <w:sz w:val="24"/>
          <w:szCs w:val="24"/>
        </w:rPr>
        <w:br/>
        <w:t>с использованием адекватных языковых средств для выражения своего состояния</w:t>
      </w:r>
      <w:r w:rsidRPr="00CF1108">
        <w:rPr>
          <w:rFonts w:eastAsia="Calibri" w:cs="Times New Roman"/>
          <w:sz w:val="24"/>
          <w:szCs w:val="24"/>
        </w:rPr>
        <w:br/>
        <w:t>и чувств);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3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) эстетического</w:t>
      </w:r>
      <w:r w:rsidRPr="00CF1108">
        <w:rPr>
          <w:rFonts w:eastAsia="Calibri" w:cs="Times New Roman"/>
          <w:sz w:val="24"/>
          <w:szCs w:val="24"/>
        </w:rPr>
        <w:t xml:space="preserve"> воспитания: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CF1108">
        <w:rPr>
          <w:rFonts w:eastAsia="Calibri" w:cs="Times New Roman"/>
          <w:sz w:val="24"/>
          <w:szCs w:val="24"/>
        </w:rPr>
        <w:br/>
        <w:t>и других народов;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4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) ф</w:t>
      </w:r>
      <w:r w:rsidRPr="00CF1108">
        <w:rPr>
          <w:rFonts w:eastAsia="Calibri" w:cs="Times New Roman"/>
          <w:sz w:val="24"/>
          <w:szCs w:val="24"/>
        </w:rPr>
        <w:t>изического воспитания, формирования культуры здоровья</w:t>
      </w:r>
      <w:r w:rsidRPr="00CF1108">
        <w:rPr>
          <w:rFonts w:eastAsia="Calibri" w:cs="Times New Roman"/>
          <w:sz w:val="24"/>
          <w:szCs w:val="24"/>
        </w:rPr>
        <w:br/>
        <w:t>и эмоционального благополучия: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5) трудового</w:t>
      </w:r>
      <w:r w:rsidRPr="00CF1108">
        <w:rPr>
          <w:rFonts w:eastAsia="Calibri" w:cs="Times New Roman"/>
          <w:sz w:val="24"/>
          <w:szCs w:val="24"/>
        </w:rPr>
        <w:t xml:space="preserve"> воспитания: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CF1108">
        <w:rPr>
          <w:rFonts w:eastAsia="Calibri" w:cs="Times New Roman"/>
          <w:sz w:val="24"/>
          <w:szCs w:val="24"/>
        </w:rPr>
        <w:br/>
        <w:t>в различных видах трудовой деятельности, интерес к различным профессиям</w:t>
      </w:r>
      <w:r w:rsidRPr="00CF1108">
        <w:rPr>
          <w:rFonts w:eastAsia="Calibri" w:cs="Times New Roman"/>
          <w:sz w:val="24"/>
          <w:szCs w:val="24"/>
        </w:rPr>
        <w:br/>
        <w:t>(в том числе через примеры из учебных текстов);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6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) э</w:t>
      </w:r>
      <w:r w:rsidRPr="00CF1108">
        <w:rPr>
          <w:rFonts w:eastAsia="Calibri" w:cs="Times New Roman"/>
          <w:sz w:val="24"/>
          <w:szCs w:val="24"/>
        </w:rPr>
        <w:t>кологического воспитания: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lastRenderedPageBreak/>
        <w:t>бережное отношение к природе, формируемое в процессе работы</w:t>
      </w:r>
      <w:r w:rsidRPr="00CF1108">
        <w:rPr>
          <w:rFonts w:eastAsia="Calibri" w:cs="Times New Roman"/>
          <w:sz w:val="24"/>
          <w:szCs w:val="24"/>
        </w:rPr>
        <w:br/>
        <w:t>над текстами;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неприятие действий, приносящих вред природе;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7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) ценности</w:t>
      </w:r>
      <w:r w:rsidRPr="00CF1108">
        <w:rPr>
          <w:rFonts w:eastAsia="Calibri" w:cs="Times New Roman"/>
          <w:sz w:val="24"/>
          <w:szCs w:val="24"/>
        </w:rPr>
        <w:t xml:space="preserve"> научного познания: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познавательные интересы, активность, инициативность, любознательность</w:t>
      </w:r>
      <w:r w:rsidRPr="00CF1108">
        <w:rPr>
          <w:rFonts w:eastAsia="Calibri" w:cs="Times New Roman"/>
          <w:sz w:val="24"/>
          <w:szCs w:val="24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10.2. В</w:t>
      </w:r>
      <w:r w:rsidRPr="00CF1108">
        <w:rPr>
          <w:rFonts w:eastAsia="Calibri" w:cs="Times New Roman"/>
          <w:sz w:val="24"/>
          <w:szCs w:val="24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10.2.1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. У</w:t>
      </w:r>
      <w:r w:rsidRPr="00CF1108">
        <w:rPr>
          <w:rFonts w:eastAsia="Calibri" w:cs="Times New Roman"/>
          <w:sz w:val="24"/>
          <w:szCs w:val="24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сравнивать различные языковые единицы, устанавливать основания</w:t>
      </w:r>
      <w:r w:rsidRPr="00CF1108">
        <w:rPr>
          <w:rFonts w:eastAsia="Calibri" w:cs="Times New Roman"/>
          <w:sz w:val="24"/>
          <w:szCs w:val="24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объединять объекты (языковые единицы) по заданному признаку;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устанавливать причинно-следственные связи в ситуациях наблюдения</w:t>
      </w:r>
      <w:r w:rsidRPr="00CF1108">
        <w:rPr>
          <w:rFonts w:eastAsia="Calibri" w:cs="Times New Roman"/>
          <w:sz w:val="24"/>
          <w:szCs w:val="24"/>
        </w:rPr>
        <w:br/>
        <w:t>за языковым материалом, делать выводы.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выполнять по предложенному плану проектное задание;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прогнозировать возможное развитие процессов, событий и их последствия</w:t>
      </w:r>
      <w:r w:rsidRPr="00CF1108">
        <w:rPr>
          <w:rFonts w:eastAsia="Calibri" w:cs="Times New Roman"/>
          <w:sz w:val="24"/>
          <w:szCs w:val="24"/>
        </w:rPr>
        <w:br/>
        <w:t>в аналогичных или сходных ситуациях.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3. У обучающегося</w:t>
      </w:r>
      <w:r w:rsidRPr="00CF1108">
        <w:rPr>
          <w:rFonts w:eastAsia="Calibri" w:cs="Times New Roman"/>
          <w:sz w:val="24"/>
          <w:szCs w:val="24"/>
        </w:rPr>
        <w:t xml:space="preserve"> будут сформированы следующие умения работать</w:t>
      </w:r>
      <w:r w:rsidRPr="00CF1108">
        <w:rPr>
          <w:rFonts w:eastAsia="Calibri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выбирать источник получения информации: словарь, справочник;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распознавать достоверную и недостоверную информацию самостоятельно</w:t>
      </w:r>
      <w:r w:rsidRPr="00CF1108">
        <w:rPr>
          <w:rFonts w:eastAsia="Calibri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CF1108">
        <w:rPr>
          <w:rFonts w:eastAsia="Calibri" w:cs="Times New Roman"/>
          <w:sz w:val="24"/>
          <w:szCs w:val="24"/>
        </w:rPr>
        <w:br/>
      </w:r>
      <w:r w:rsidRPr="00CF1108">
        <w:rPr>
          <w:rFonts w:eastAsia="Calibri" w:cs="Times New Roman"/>
          <w:sz w:val="24"/>
          <w:szCs w:val="24"/>
        </w:rPr>
        <w:lastRenderedPageBreak/>
        <w:t>в информационно-телекоммуникационной сети «Интернет» (информации</w:t>
      </w:r>
      <w:r w:rsidRPr="00CF1108">
        <w:rPr>
          <w:rFonts w:eastAsia="Calibri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CF1108">
        <w:rPr>
          <w:rFonts w:eastAsia="Calibri" w:cs="Times New Roman"/>
          <w:sz w:val="24"/>
          <w:szCs w:val="24"/>
        </w:rPr>
        <w:br/>
        <w:t>о синонимах слова);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4. У</w:t>
      </w:r>
      <w:r w:rsidRPr="00CF1108">
        <w:rPr>
          <w:rFonts w:eastAsia="Calibri" w:cs="Times New Roman"/>
          <w:sz w:val="24"/>
          <w:szCs w:val="24"/>
        </w:rPr>
        <w:t xml:space="preserve"> обучающегося будут сформированы следующие умения общения</w:t>
      </w:r>
      <w:r w:rsidRPr="00CF1108">
        <w:rPr>
          <w:rFonts w:eastAsia="Calibri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воспринимать и формулировать суждения, выражать эмоции в соответствии</w:t>
      </w:r>
      <w:r w:rsidRPr="00CF1108">
        <w:rPr>
          <w:rFonts w:eastAsia="Calibri" w:cs="Times New Roman"/>
          <w:sz w:val="24"/>
          <w:szCs w:val="24"/>
        </w:rPr>
        <w:br/>
        <w:t>с целями и условиями общения в знакомой среде;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признавать возможность существования разных точек зрения;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корректно и аргументированно высказывать своё мнение;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готовить небольшие публичные выступления;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выстраивать последовательность выбранных действий.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10.2.6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. </w:t>
      </w:r>
      <w:r w:rsidRPr="00CF1108">
        <w:rPr>
          <w:rFonts w:eastAsia="Calibri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устанавливать причины успеха (неудач) учебной деятельности;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корректировать свои учебные действия для преодоления речевых</w:t>
      </w:r>
      <w:r w:rsidRPr="00CF1108">
        <w:rPr>
          <w:rFonts w:eastAsia="Calibri" w:cs="Times New Roman"/>
          <w:sz w:val="24"/>
          <w:szCs w:val="24"/>
        </w:rPr>
        <w:br/>
        <w:t>и орфографических ошибок.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10.2.7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. </w:t>
      </w:r>
      <w:r w:rsidRPr="00CF1108">
        <w:rPr>
          <w:rFonts w:eastAsia="Calibri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формулировать краткосрочные и долгосрочные цели (индивидуальные</w:t>
      </w:r>
      <w:r w:rsidRPr="00CF1108">
        <w:rPr>
          <w:rFonts w:eastAsia="Calibri" w:cs="Times New Roman"/>
          <w:sz w:val="24"/>
          <w:szCs w:val="24"/>
        </w:rPr>
        <w:br/>
        <w:t>с учётом участия в коллективных задачах) в стандартной (типовой) ситуации</w:t>
      </w:r>
      <w:r w:rsidRPr="00CF1108">
        <w:rPr>
          <w:rFonts w:eastAsia="Calibri" w:cs="Times New Roman"/>
          <w:sz w:val="24"/>
          <w:szCs w:val="24"/>
        </w:rPr>
        <w:br/>
        <w:t>на основе предложенного формата планирования, распределения промежуточных шагов и сроков;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CF1108">
        <w:rPr>
          <w:rFonts w:eastAsia="Calibri" w:cs="Times New Roman"/>
          <w:sz w:val="24"/>
          <w:szCs w:val="24"/>
        </w:rPr>
        <w:br/>
        <w:t>и результат совместной работы);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ответственно выполнять свою часть работы;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оценивать свой вклад в общий результат;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10.3</w:t>
      </w:r>
      <w:r w:rsidRPr="00CF1108">
        <w:rPr>
          <w:rFonts w:eastAsia="Calibri" w:cs="Times New Roman"/>
          <w:sz w:val="24"/>
          <w:szCs w:val="24"/>
          <w:shd w:val="clear" w:color="auto" w:fill="FFFFFF" w:themeFill="background1"/>
        </w:rPr>
        <w:t>. П</w:t>
      </w:r>
      <w:r w:rsidRPr="00CF1108">
        <w:rPr>
          <w:rFonts w:eastAsia="Calibri" w:cs="Times New Roman"/>
          <w:sz w:val="24"/>
          <w:szCs w:val="24"/>
        </w:rPr>
        <w:t>редметные результаты изучения родного (татарского) языка. К концу обучения в 1 классе обучающийся научится: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Malgun Gothic" w:cs="Times New Roman"/>
          <w:bCs/>
          <w:color w:val="000000"/>
          <w:spacing w:val="4"/>
          <w:sz w:val="24"/>
          <w:szCs w:val="24"/>
          <w:shd w:val="clear" w:color="auto" w:fill="FFFFFF"/>
          <w:lang w:eastAsia="ru-RU"/>
        </w:rPr>
        <w:t xml:space="preserve">воспроизводить </w:t>
      </w:r>
      <w:r w:rsidRPr="00CF1108"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</w:rPr>
        <w:t>звуковую форму слова по его буквенной записи;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</w:rPr>
        <w:t>рассказывать о себе, друзьях;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Malgun Gothic" w:cs="Times New Roman"/>
          <w:spacing w:val="3"/>
          <w:sz w:val="24"/>
          <w:szCs w:val="24"/>
          <w:lang w:val="tt-RU"/>
        </w:rPr>
        <w:t xml:space="preserve">соблюдать орфоэпические и интонационные нормы татарского языка </w:t>
      </w:r>
      <w:r w:rsidRPr="00CF1108">
        <w:rPr>
          <w:rFonts w:eastAsia="Malgun Gothic" w:cs="Times New Roman"/>
          <w:spacing w:val="3"/>
          <w:sz w:val="24"/>
          <w:szCs w:val="24"/>
          <w:lang w:val="tt-RU"/>
        </w:rPr>
        <w:br/>
        <w:t xml:space="preserve">в устной и письменной речи;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читать целыми словами со скоростью, соответствующей индивидуальному темпу обучающегося;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владеть начертанием письменных прописных и строчных букв;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  <w:lang w:val="tt-RU"/>
        </w:rPr>
        <w:lastRenderedPageBreak/>
        <w:t>правильно</w:t>
      </w:r>
      <w:r w:rsidRPr="00CF1108">
        <w:rPr>
          <w:rFonts w:eastAsia="Calibri" w:cs="Times New Roman"/>
          <w:sz w:val="24"/>
          <w:szCs w:val="24"/>
        </w:rPr>
        <w:t xml:space="preserve"> списывать слова и предложения;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писать буквы, буквосочетания, слоги, слова, предложения с соблюдением гигиенических норм;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вырабатывать связное и ритмичное написание букв;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писать под диктовку слова, тексты объёмом не более 8 слов;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распознавать устную и письменную речь;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различать слово, предложение и текст;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применять изученные правила правописания: раздельное написание слов </w:t>
      </w:r>
      <w:r w:rsidRPr="00CF1108">
        <w:rPr>
          <w:rFonts w:eastAsia="Calibri" w:cs="Times New Roman"/>
          <w:sz w:val="24"/>
          <w:szCs w:val="24"/>
        </w:rPr>
        <w:br/>
        <w:t>в предложении;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писать без искажений прописные буквы в начале предложения и в именах собственных;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оформлять предложение на письме, выбирать знак конца предложения;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выделять в слове ударение;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произносить и различать на слух гласные звуки татарского языка;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различать гласные и согласные звуки; гласные - твёрдые и мягкие; согласные - звонкие и глухие;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определять количество и последовательность звуков в слове;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р</w:t>
      </w:r>
      <w:r w:rsidRPr="00CF1108">
        <w:rPr>
          <w:rFonts w:eastAsia="Calibri" w:cs="Times New Roman"/>
          <w:bCs/>
          <w:sz w:val="24"/>
          <w:szCs w:val="24"/>
        </w:rPr>
        <w:t>азличать звуки и буквы: буква как знак звука;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определять количество слогов;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переносить слова на другую строку;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читать специфичные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гласные </w:t>
      </w:r>
      <w:r w:rsidRPr="00CF1108">
        <w:rPr>
          <w:rFonts w:eastAsia="Calibri" w:cs="Times New Roman"/>
          <w:sz w:val="24"/>
          <w:szCs w:val="24"/>
        </w:rPr>
        <w:t>звуки татарского языка [</w:t>
      </w:r>
      <w:r w:rsidRPr="00CF1108">
        <w:rPr>
          <w:rFonts w:eastAsia="Calibri" w:cs="Times New Roman"/>
          <w:sz w:val="24"/>
          <w:szCs w:val="24"/>
          <w:lang w:val="tt-RU"/>
        </w:rPr>
        <w:t>ә</w:t>
      </w:r>
      <w:r w:rsidRPr="00CF1108">
        <w:rPr>
          <w:rFonts w:eastAsia="Calibri" w:cs="Times New Roman"/>
          <w:sz w:val="24"/>
          <w:szCs w:val="24"/>
        </w:rPr>
        <w:t>], [</w:t>
      </w:r>
      <w:r w:rsidRPr="00CF1108">
        <w:rPr>
          <w:rFonts w:eastAsia="Calibri" w:cs="Times New Roman"/>
          <w:sz w:val="24"/>
          <w:szCs w:val="24"/>
          <w:lang w:val="tt-RU"/>
        </w:rPr>
        <w:t>ө</w:t>
      </w:r>
      <w:r w:rsidRPr="00CF1108">
        <w:rPr>
          <w:rFonts w:eastAsia="Calibri" w:cs="Times New Roman"/>
          <w:sz w:val="24"/>
          <w:szCs w:val="24"/>
        </w:rPr>
        <w:t>], [</w:t>
      </w:r>
      <w:r w:rsidRPr="00CF1108">
        <w:rPr>
          <w:rFonts w:eastAsia="Calibri" w:cs="Times New Roman"/>
          <w:sz w:val="24"/>
          <w:szCs w:val="24"/>
          <w:lang w:val="tt-RU"/>
        </w:rPr>
        <w:t>ү</w:t>
      </w:r>
      <w:r w:rsidRPr="00CF1108">
        <w:rPr>
          <w:rFonts w:eastAsia="Calibri" w:cs="Times New Roman"/>
          <w:sz w:val="24"/>
          <w:szCs w:val="24"/>
        </w:rPr>
        <w:t>]</w:t>
      </w:r>
      <w:r w:rsidRPr="00CF1108">
        <w:rPr>
          <w:rFonts w:eastAsia="Calibri" w:cs="Times New Roman"/>
          <w:sz w:val="24"/>
          <w:szCs w:val="24"/>
          <w:lang w:val="tt-RU"/>
        </w:rPr>
        <w:t>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читать специфичные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согласные </w:t>
      </w:r>
      <w:r w:rsidRPr="00CF1108">
        <w:rPr>
          <w:rFonts w:eastAsia="Calibri" w:cs="Times New Roman"/>
          <w:sz w:val="24"/>
          <w:szCs w:val="24"/>
        </w:rPr>
        <w:t>звуки татарского языка [w], [ғ], [қ], [җ], [ң], [һ];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правильно употреблять при письме буквы, обозначающие специфичные звуки татарского языка;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определять функции букв е, ё, ю, я;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правильно называть буквы татарского алфавита, их последовательность;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использовать алфавит для упорядочения списка слов;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правильно присоединять к слову твёрдый или мягкий вариант аффиксов;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различать слова, отвечающие на вопросы «кем?» («кто?») и «</w:t>
      </w:r>
      <w:proofErr w:type="spellStart"/>
      <w:r w:rsidRPr="00CF1108">
        <w:rPr>
          <w:rFonts w:eastAsia="Calibri" w:cs="Times New Roman"/>
          <w:sz w:val="24"/>
          <w:szCs w:val="24"/>
        </w:rPr>
        <w:t>нәрсә</w:t>
      </w:r>
      <w:proofErr w:type="spellEnd"/>
      <w:r w:rsidRPr="00CF1108">
        <w:rPr>
          <w:rFonts w:eastAsia="Calibri" w:cs="Times New Roman"/>
          <w:sz w:val="24"/>
          <w:szCs w:val="24"/>
        </w:rPr>
        <w:t>?» («что?»);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находить в предложении слова, отвечающие на вопрос «</w:t>
      </w:r>
      <w:proofErr w:type="spellStart"/>
      <w:r w:rsidRPr="00CF1108">
        <w:rPr>
          <w:rFonts w:eastAsia="Calibri" w:cs="Times New Roman"/>
          <w:sz w:val="24"/>
          <w:szCs w:val="24"/>
        </w:rPr>
        <w:t>нишли</w:t>
      </w:r>
      <w:proofErr w:type="spellEnd"/>
      <w:r w:rsidRPr="00CF1108">
        <w:rPr>
          <w:rFonts w:eastAsia="Calibri" w:cs="Times New Roman"/>
          <w:sz w:val="24"/>
          <w:szCs w:val="24"/>
        </w:rPr>
        <w:t>?» («что делает?»);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вести диалог, расспрашивая собеседника, отвечая на его вопросы;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 xml:space="preserve">воспринимать на слух </w:t>
      </w:r>
      <w:proofErr w:type="spellStart"/>
      <w:r w:rsidRPr="00CF1108">
        <w:rPr>
          <w:rFonts w:eastAsia="Calibri" w:cs="Times New Roman"/>
          <w:sz w:val="24"/>
          <w:szCs w:val="24"/>
        </w:rPr>
        <w:t>аудиотекст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, построенный на знакомом языковом материале; </w:t>
      </w:r>
    </w:p>
    <w:p w:rsidR="00827AF2" w:rsidRPr="00CF1108" w:rsidRDefault="00827AF2" w:rsidP="00827AF2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Malgun Gothic" w:cs="Times New Roman"/>
          <w:color w:val="000000"/>
          <w:spacing w:val="3"/>
          <w:sz w:val="24"/>
          <w:szCs w:val="24"/>
          <w:shd w:val="clear" w:color="auto" w:fill="FFFFFF"/>
          <w:lang w:val="tt-RU"/>
        </w:rPr>
      </w:pPr>
      <w:r w:rsidRPr="00CF1108">
        <w:rPr>
          <w:rFonts w:eastAsia="Calibri" w:cs="Times New Roman"/>
          <w:sz w:val="24"/>
          <w:szCs w:val="24"/>
        </w:rPr>
        <w:t>владеть техникой чтения, приёмами пони</w:t>
      </w:r>
      <w:r w:rsidRPr="00CF1108">
        <w:rPr>
          <w:rFonts w:eastAsia="Calibri" w:cs="Times New Roman"/>
          <w:spacing w:val="2"/>
          <w:sz w:val="24"/>
          <w:szCs w:val="24"/>
        </w:rPr>
        <w:t xml:space="preserve">мания прочитанного </w:t>
      </w:r>
      <w:r w:rsidRPr="00CF1108">
        <w:rPr>
          <w:rFonts w:eastAsia="Calibri" w:cs="Times New Roman"/>
          <w:spacing w:val="2"/>
          <w:sz w:val="24"/>
          <w:szCs w:val="24"/>
        </w:rPr>
        <w:br/>
        <w:t>и прослушанного текста</w:t>
      </w:r>
      <w:r w:rsidRPr="00CF1108">
        <w:rPr>
          <w:rFonts w:eastAsia="@Arial Unicode MS" w:cs="Times New Roman"/>
          <w:sz w:val="24"/>
          <w:szCs w:val="24"/>
        </w:rPr>
        <w:t>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10.4. Предметные результаты изучения родного (татарского) языка. К концу обучения во 2 классе обучающийся научится: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составлять небольшое описание картины;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рассказывать о друзьях, любимых животных, каникулах;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понимать на слух речь учителя и одноклассников;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находить в тексте нужную информацию;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выразительно читать текст вслух, соблюдая правильную интонацию;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списывать (без пропусков и искажений букв) слова и предложения, текст объёмом не более </w:t>
      </w:r>
      <w:r w:rsidRPr="00CF1108">
        <w:rPr>
          <w:rFonts w:eastAsia="Calibri" w:cs="Times New Roman"/>
          <w:sz w:val="24"/>
          <w:szCs w:val="24"/>
          <w:lang w:val="tt-RU"/>
        </w:rPr>
        <w:t>10</w:t>
      </w:r>
      <w:r w:rsidRPr="00CF1108">
        <w:rPr>
          <w:rFonts w:eastAsia="Calibri" w:cs="Times New Roman"/>
          <w:sz w:val="24"/>
          <w:szCs w:val="24"/>
        </w:rPr>
        <w:t xml:space="preserve"> слов;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писать под диктовку (без пропусков и искажений букв) слова, предложения, тексты объёмом не более </w:t>
      </w:r>
      <w:r w:rsidRPr="00CF1108">
        <w:rPr>
          <w:rFonts w:eastAsia="Calibri" w:cs="Times New Roman"/>
          <w:sz w:val="24"/>
          <w:szCs w:val="24"/>
          <w:lang w:val="tt-RU"/>
        </w:rPr>
        <w:t>12</w:t>
      </w:r>
      <w:r w:rsidRPr="00CF1108">
        <w:rPr>
          <w:rFonts w:eastAsia="Calibri" w:cs="Times New Roman"/>
          <w:sz w:val="24"/>
          <w:szCs w:val="24"/>
        </w:rPr>
        <w:t xml:space="preserve"> слов с учётом изученных правил правописания</w:t>
      </w:r>
      <w:r w:rsidRPr="00CF1108">
        <w:rPr>
          <w:rFonts w:eastAsia="Calibri" w:cs="Times New Roman"/>
          <w:sz w:val="24"/>
          <w:szCs w:val="24"/>
          <w:lang w:val="tt-RU"/>
        </w:rPr>
        <w:t>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color w:val="000000"/>
          <w:sz w:val="24"/>
          <w:szCs w:val="24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находить в тексте слова с заданным звуком;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использовать различные словари татарского языка;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определять лексическое значение слова с помощью словаря;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lastRenderedPageBreak/>
        <w:t xml:space="preserve">выявлять в тексте случаи употребления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элементарных </w:t>
      </w:r>
      <w:r w:rsidRPr="00CF1108">
        <w:rPr>
          <w:rFonts w:eastAsia="Calibri" w:cs="Times New Roman"/>
          <w:sz w:val="24"/>
          <w:szCs w:val="24"/>
        </w:rPr>
        <w:t xml:space="preserve">синонимов </w:t>
      </w:r>
      <w:r w:rsidRPr="00CF1108">
        <w:rPr>
          <w:rFonts w:eastAsia="Calibri" w:cs="Times New Roman"/>
          <w:sz w:val="24"/>
          <w:szCs w:val="24"/>
        </w:rPr>
        <w:br/>
        <w:t>и антонимов;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распознавать самостоятельные части речи;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выделять среди имён существительных собственные и нарицательные;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определять число имён существительных;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различать имена существительные по вопросам «кем?» («кто?») и «</w:t>
      </w:r>
      <w:proofErr w:type="spellStart"/>
      <w:r w:rsidRPr="00CF1108">
        <w:rPr>
          <w:rFonts w:eastAsia="Calibri" w:cs="Times New Roman"/>
          <w:sz w:val="24"/>
          <w:szCs w:val="24"/>
        </w:rPr>
        <w:t>нәрсә</w:t>
      </w:r>
      <w:proofErr w:type="spellEnd"/>
      <w:r w:rsidRPr="00CF1108">
        <w:rPr>
          <w:rFonts w:eastAsia="Calibri" w:cs="Times New Roman"/>
          <w:sz w:val="24"/>
          <w:szCs w:val="24"/>
        </w:rPr>
        <w:t>?» («что?»);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распознавать имена прилагательные, определять их роль в речи;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наблюдать за употреблением имён прилагательных в текстах;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различать глаголы среди других слов и в тексте;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распознавать глаголы настоящего времени изъявительного наклонения;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10.5. Предметные результаты изучения родного (татарского) языка. К концу обучения в 3 классе обучающийся научится: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строить устное диалогическое и монологическое высказывание;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разыгрывать готовые диалоги на изученные темы</w:t>
      </w:r>
      <w:r w:rsidRPr="00CF1108">
        <w:rPr>
          <w:rFonts w:eastAsia="Calibri" w:cs="Times New Roman"/>
          <w:sz w:val="24"/>
          <w:szCs w:val="24"/>
          <w:lang w:val="tt-RU"/>
        </w:rPr>
        <w:t>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iCs/>
          <w:sz w:val="24"/>
          <w:szCs w:val="24"/>
        </w:rPr>
        <w:t>кратко излагать содержание прочитанного (услышанного) текста, выражать своё отношение к прочитанному (услышанному), используя речевые средства родного языка;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iCs/>
          <w:sz w:val="24"/>
          <w:szCs w:val="24"/>
        </w:rPr>
        <w:t>устанавливать последовательность событий в тексте;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списывать слова, предложения, текст объёмом не более 15 слов;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писать под диктовку текст объёмом не более 15 слов с учётом изученных правил правописания;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CF1108">
        <w:rPr>
          <w:rFonts w:eastAsia="Calibri" w:cs="Times New Roman"/>
          <w:sz w:val="24"/>
          <w:szCs w:val="24"/>
        </w:rPr>
        <w:t>аудировании</w:t>
      </w:r>
      <w:proofErr w:type="spellEnd"/>
      <w:r w:rsidRPr="00CF1108">
        <w:rPr>
          <w:rFonts w:eastAsia="Calibri" w:cs="Times New Roman"/>
          <w:sz w:val="24"/>
          <w:szCs w:val="24"/>
        </w:rPr>
        <w:t xml:space="preserve"> в рамках изученного материала;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использовать на письме разделительный ъ и ь знаки;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выделять в слове ударный слог;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выделять корень слова (простые случаи);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различать однокоренные слова и формы одного и того же слова;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понимать особенности слова как единицы лексического уровня языка;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Arial Unicode MS" w:cs="Times New Roman"/>
          <w:sz w:val="24"/>
          <w:szCs w:val="24"/>
          <w:lang w:eastAsia="ar-SA"/>
        </w:rPr>
        <w:t>наблюдать за употреблением синонимов, антонимов и омонимов в речи;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подбирать синонимы к словам разных частей речи;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различать однозначные и многозначные слова, прямое и переносное значения слова;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</w:t>
      </w:r>
      <w:r w:rsidRPr="00CF1108">
        <w:rPr>
          <w:rFonts w:eastAsia="Arial Unicode MS" w:cs="Times New Roman"/>
          <w:sz w:val="24"/>
          <w:szCs w:val="24"/>
          <w:lang w:eastAsia="ar-SA"/>
        </w:rPr>
        <w:t>пределять слова, употреблённые в прямом и переносном значении (простые случаи);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определять грамматические признаки имён существительных (число, падеж)</w:t>
      </w:r>
      <w:r w:rsidRPr="00CF1108">
        <w:rPr>
          <w:rFonts w:eastAsia="Calibri" w:cs="Times New Roman"/>
          <w:sz w:val="24"/>
          <w:szCs w:val="24"/>
          <w:lang w:val="tt-RU"/>
        </w:rPr>
        <w:t>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наблюдать за личными местоимениями; использовать личные местоимения для устранения повторов в тексте;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выявлять имя прилагательное среди других частей речи по обобщенному лексическому значению и вопросу;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наблюдать за ролью имён прилагательных в тексте-описании;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наблюдать за особенностями глагола как части речи;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определять спряжение глаголов настоящего времени изъявительного наклонения;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находить главные члены предложения - подлежащее и сказуемое; 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писать сочинение по картине, используя выразительные средства языка;</w:t>
      </w:r>
    </w:p>
    <w:p w:rsidR="00827AF2" w:rsidRPr="00CF1108" w:rsidRDefault="00827AF2" w:rsidP="00827AF2">
      <w:pPr>
        <w:tabs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pacing w:val="2"/>
          <w:sz w:val="24"/>
          <w:szCs w:val="24"/>
        </w:rPr>
        <w:lastRenderedPageBreak/>
        <w:t xml:space="preserve">соблюдать нормы татарского </w:t>
      </w:r>
      <w:r w:rsidRPr="00CF1108">
        <w:rPr>
          <w:rFonts w:eastAsia="Calibri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CF1108">
        <w:rPr>
          <w:rFonts w:eastAsia="Calibri" w:cs="Times New Roman"/>
          <w:spacing w:val="-2"/>
          <w:sz w:val="24"/>
          <w:szCs w:val="24"/>
        </w:rPr>
        <w:t>норм в речи собеседников.</w:t>
      </w:r>
    </w:p>
    <w:p w:rsidR="00827AF2" w:rsidRPr="00CF1108" w:rsidRDefault="00827AF2" w:rsidP="00827AF2">
      <w:pPr>
        <w:spacing w:after="0" w:line="240" w:lineRule="auto"/>
        <w:ind w:firstLine="709"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10.6. Предметные результаты изучения родного (татарского) языка. К концу обучения в 4 классе обучающийся научится: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читать про себя небольшие тексты и полностью понимать их содержание;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самостоятельно создавать небольшие устные и письменные тексты;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iCs/>
          <w:sz w:val="24"/>
          <w:szCs w:val="24"/>
        </w:rPr>
        <w:t>определять значение незнакомых слов по контексту;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правильно списывать текст объёмом не более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20 </w:t>
      </w:r>
      <w:r w:rsidRPr="00CF1108">
        <w:rPr>
          <w:rFonts w:eastAsia="Calibri" w:cs="Times New Roman"/>
          <w:sz w:val="24"/>
          <w:szCs w:val="24"/>
        </w:rPr>
        <w:t xml:space="preserve">слов;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писать изложения и тексты под диктовку объёмом не более 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20 </w:t>
      </w:r>
      <w:r w:rsidRPr="00CF1108">
        <w:rPr>
          <w:rFonts w:eastAsia="Calibri" w:cs="Times New Roman"/>
          <w:sz w:val="24"/>
          <w:szCs w:val="24"/>
        </w:rPr>
        <w:t>слов с учётом изученных правил правописания;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bookmarkStart w:id="0" w:name="_Hlk102659853"/>
      <w:r w:rsidRPr="00CF1108">
        <w:rPr>
          <w:rFonts w:eastAsia="Calibri" w:cs="Times New Roman"/>
          <w:sz w:val="24"/>
          <w:szCs w:val="24"/>
        </w:rPr>
        <w:t>применять в речи закон сингармонизма</w:t>
      </w:r>
      <w:bookmarkEnd w:id="0"/>
      <w:r w:rsidRPr="00CF1108">
        <w:rPr>
          <w:rFonts w:eastAsia="Calibri" w:cs="Times New Roman"/>
          <w:sz w:val="24"/>
          <w:szCs w:val="24"/>
        </w:rPr>
        <w:t xml:space="preserve">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проводить фонетический анализ слова;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определять словарный состав татарского языка с точки зрения его происхождения;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распознавать русские заимствования в татарском языке;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определять порядок присоединения аффиксов в татарском языке;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различать словообразующие и формообразующие аффиксы;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образовывать новые слова при помощи аффиксов;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образовывать степени сравнения прилагательных;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использовать в речи личные местоимения;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использовать в речи вопросительные и указательные местоимения «кем» («кто»), «</w:t>
      </w:r>
      <w:proofErr w:type="spellStart"/>
      <w:r w:rsidRPr="00CF1108">
        <w:rPr>
          <w:rFonts w:eastAsia="Calibri" w:cs="Times New Roman"/>
          <w:sz w:val="24"/>
          <w:szCs w:val="24"/>
        </w:rPr>
        <w:t>нәрсә</w:t>
      </w:r>
      <w:proofErr w:type="spellEnd"/>
      <w:r w:rsidRPr="00CF1108">
        <w:rPr>
          <w:rFonts w:eastAsia="Calibri" w:cs="Times New Roman"/>
          <w:sz w:val="24"/>
          <w:szCs w:val="24"/>
        </w:rPr>
        <w:t>» («что»), «</w:t>
      </w:r>
      <w:proofErr w:type="spellStart"/>
      <w:r w:rsidRPr="00CF1108">
        <w:rPr>
          <w:rFonts w:eastAsia="Calibri" w:cs="Times New Roman"/>
          <w:sz w:val="24"/>
          <w:szCs w:val="24"/>
        </w:rPr>
        <w:t>кайда</w:t>
      </w:r>
      <w:proofErr w:type="spellEnd"/>
      <w:r w:rsidRPr="00CF1108">
        <w:rPr>
          <w:rFonts w:eastAsia="Calibri" w:cs="Times New Roman"/>
          <w:sz w:val="24"/>
          <w:szCs w:val="24"/>
        </w:rPr>
        <w:t>» («где»), «</w:t>
      </w:r>
      <w:proofErr w:type="spellStart"/>
      <w:r w:rsidRPr="00CF1108">
        <w:rPr>
          <w:rFonts w:eastAsia="Calibri" w:cs="Times New Roman"/>
          <w:sz w:val="24"/>
          <w:szCs w:val="24"/>
        </w:rPr>
        <w:t>күпме</w:t>
      </w:r>
      <w:proofErr w:type="spellEnd"/>
      <w:r w:rsidRPr="00CF1108">
        <w:rPr>
          <w:rFonts w:eastAsia="Calibri" w:cs="Times New Roman"/>
          <w:sz w:val="24"/>
          <w:szCs w:val="24"/>
        </w:rPr>
        <w:t>» («сколько»), «</w:t>
      </w:r>
      <w:proofErr w:type="spellStart"/>
      <w:r w:rsidRPr="00CF1108">
        <w:rPr>
          <w:rFonts w:eastAsia="Calibri" w:cs="Times New Roman"/>
          <w:sz w:val="24"/>
          <w:szCs w:val="24"/>
        </w:rPr>
        <w:t>бу</w:t>
      </w:r>
      <w:proofErr w:type="spellEnd"/>
      <w:r w:rsidRPr="00CF1108">
        <w:rPr>
          <w:rFonts w:eastAsia="Calibri" w:cs="Times New Roman"/>
          <w:sz w:val="24"/>
          <w:szCs w:val="24"/>
        </w:rPr>
        <w:t>» («это»), «теге» («тот»);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 xml:space="preserve">определять значение и употребление в речи порядковых и количественных числительных; 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распознавать форму повелительного наклонения глагола;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определять категорию времени глагола </w:t>
      </w:r>
      <w:bookmarkStart w:id="1" w:name="_Hlk127690132"/>
      <w:r w:rsidRPr="00CF1108">
        <w:rPr>
          <w:rFonts w:eastAsia="Calibri" w:cs="Times New Roman"/>
          <w:sz w:val="24"/>
          <w:szCs w:val="24"/>
          <w:lang w:val="tt-RU"/>
        </w:rPr>
        <w:t>изъявительного наклонения</w:t>
      </w:r>
      <w:bookmarkEnd w:id="1"/>
      <w:r w:rsidRPr="00CF1108">
        <w:rPr>
          <w:rFonts w:eastAsia="Calibri" w:cs="Times New Roman"/>
          <w:sz w:val="24"/>
          <w:szCs w:val="24"/>
          <w:lang w:val="tt-RU"/>
        </w:rPr>
        <w:t>: настоящее, прошедшее и будущее;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  <w:lang w:val="tt-RU"/>
        </w:rPr>
        <w:t xml:space="preserve">образовывать отрицательный аспект глаголов настоящего, прошедшего </w:t>
      </w:r>
      <w:r w:rsidRPr="00CF1108">
        <w:rPr>
          <w:rFonts w:eastAsia="Calibri" w:cs="Times New Roman"/>
          <w:sz w:val="24"/>
          <w:szCs w:val="24"/>
          <w:lang w:val="tt-RU"/>
        </w:rPr>
        <w:br/>
        <w:t>и будущего времени;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владеть техникой</w:t>
      </w:r>
      <w:r w:rsidRPr="00CF1108">
        <w:rPr>
          <w:rFonts w:eastAsia="@Arial Unicode MS" w:cs="Times New Roman"/>
          <w:sz w:val="24"/>
          <w:szCs w:val="24"/>
        </w:rPr>
        <w:t xml:space="preserve"> выступления с небольшими сообщениями перед знакомой аудиторией;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@Arial Unicode MS" w:cs="Times New Roman"/>
          <w:sz w:val="24"/>
          <w:szCs w:val="24"/>
        </w:rPr>
        <w:t>выражать собственное мнение, аргументируя его с учётом ситуации общения;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iCs/>
          <w:sz w:val="24"/>
          <w:szCs w:val="24"/>
        </w:rPr>
      </w:pPr>
      <w:r w:rsidRPr="00CF1108">
        <w:rPr>
          <w:rFonts w:eastAsia="@Arial Unicode MS" w:cs="Times New Roman"/>
          <w:sz w:val="24"/>
          <w:szCs w:val="24"/>
        </w:rPr>
        <w:t>понимать цель письменного пересказа текста;</w:t>
      </w:r>
    </w:p>
    <w:p w:rsidR="00827AF2" w:rsidRPr="00CF1108" w:rsidRDefault="00827AF2" w:rsidP="00827AF2">
      <w:pPr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eastAsia="Calibri" w:cs="Times New Roman"/>
          <w:sz w:val="24"/>
          <w:szCs w:val="24"/>
        </w:rPr>
      </w:pPr>
      <w:r w:rsidRPr="00CF1108">
        <w:rPr>
          <w:rFonts w:eastAsia="Calibri" w:cs="Times New Roman"/>
          <w:sz w:val="24"/>
          <w:szCs w:val="24"/>
        </w:rPr>
        <w:t>представлять на татарском языке свою страну и культуру</w:t>
      </w:r>
      <w:r w:rsidRPr="00CF1108">
        <w:rPr>
          <w:rFonts w:eastAsia="@Arial Unicode MS" w:cs="Times New Roman"/>
          <w:sz w:val="24"/>
          <w:szCs w:val="24"/>
        </w:rPr>
        <w:t>.</w:t>
      </w:r>
      <w:r w:rsidRPr="00CF1108">
        <w:rPr>
          <w:rFonts w:eastAsia="Calibri" w:cs="Times New Roman"/>
          <w:sz w:val="24"/>
          <w:szCs w:val="24"/>
          <w:lang w:val="tt-RU"/>
        </w:rPr>
        <w:t xml:space="preserve"> </w:t>
      </w:r>
    </w:p>
    <w:p w:rsidR="001E6C88" w:rsidRDefault="001E6C88"/>
    <w:p w:rsidR="0038051C" w:rsidRDefault="0038051C"/>
    <w:p w:rsidR="0038051C" w:rsidRDefault="0038051C"/>
    <w:p w:rsidR="0038051C" w:rsidRDefault="0038051C"/>
    <w:p w:rsidR="0038051C" w:rsidRDefault="0038051C"/>
    <w:p w:rsidR="0038051C" w:rsidRDefault="0038051C"/>
    <w:p w:rsidR="0038051C" w:rsidRDefault="0038051C"/>
    <w:p w:rsidR="0038051C" w:rsidRDefault="0038051C"/>
    <w:p w:rsidR="00772439" w:rsidRDefault="00772439" w:rsidP="00772439">
      <w:pPr>
        <w:spacing w:after="0" w:line="240" w:lineRule="auto"/>
      </w:pPr>
    </w:p>
    <w:p w:rsidR="0038051C" w:rsidRPr="0038051C" w:rsidRDefault="00772439" w:rsidP="00772439">
      <w:pPr>
        <w:spacing w:after="0" w:line="240" w:lineRule="auto"/>
        <w:rPr>
          <w:rFonts w:cs="Times New Roman"/>
          <w:b/>
          <w:bCs/>
          <w:sz w:val="24"/>
          <w:szCs w:val="24"/>
          <w:lang w:val="tt-RU"/>
        </w:rPr>
      </w:pPr>
      <w:r>
        <w:lastRenderedPageBreak/>
        <w:t xml:space="preserve">                  </w:t>
      </w:r>
      <w:bookmarkStart w:id="2" w:name="_GoBack"/>
      <w:bookmarkEnd w:id="2"/>
      <w:r w:rsidR="0038051C" w:rsidRPr="0038051C">
        <w:rPr>
          <w:rFonts w:cs="Times New Roman"/>
          <w:b/>
          <w:bCs/>
          <w:sz w:val="24"/>
          <w:szCs w:val="24"/>
          <w:lang w:val="tt-RU"/>
        </w:rPr>
        <w:t xml:space="preserve">Тематическое планирование </w:t>
      </w:r>
      <w:r w:rsidR="0038051C" w:rsidRPr="0038051C">
        <w:rPr>
          <w:rFonts w:cs="Times New Roman"/>
          <w:b/>
          <w:bCs/>
          <w:sz w:val="24"/>
          <w:szCs w:val="24"/>
        </w:rPr>
        <w:t>1</w:t>
      </w:r>
      <w:r w:rsidR="0038051C" w:rsidRPr="0038051C">
        <w:rPr>
          <w:rFonts w:cs="Times New Roman"/>
          <w:b/>
          <w:bCs/>
          <w:sz w:val="24"/>
          <w:szCs w:val="24"/>
          <w:lang w:val="tt-RU"/>
        </w:rPr>
        <w:t xml:space="preserve"> класс (</w:t>
      </w:r>
      <w:r w:rsidR="0038051C" w:rsidRPr="0038051C">
        <w:rPr>
          <w:rFonts w:cs="Times New Roman"/>
          <w:b/>
          <w:bCs/>
          <w:sz w:val="24"/>
          <w:szCs w:val="24"/>
        </w:rPr>
        <w:t>2</w:t>
      </w:r>
      <w:r w:rsidR="0038051C" w:rsidRPr="0038051C">
        <w:rPr>
          <w:rFonts w:cs="Times New Roman"/>
          <w:b/>
          <w:bCs/>
          <w:sz w:val="24"/>
          <w:szCs w:val="24"/>
          <w:lang w:val="tt-RU"/>
        </w:rPr>
        <w:t>6 часов)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</w:rPr>
      </w:pPr>
      <w:r w:rsidRPr="0038051C">
        <w:rPr>
          <w:rFonts w:cs="Times New Roman"/>
          <w:bCs/>
          <w:sz w:val="24"/>
          <w:szCs w:val="24"/>
          <w:lang w:val="tt-RU"/>
        </w:rPr>
        <w:t xml:space="preserve">Сагъдиева Р.К., Родной язык (татарский язык). 1 класс. В двух частях. Вторая часть: учебник для начальных общеобразовательных учреждений (для учащихся, изучающих татарский язык как родной). /Р.К. Сагъдиева, К.Ф. Файзрахманова. учебник для начальных общеобразовательных учреждений (для учащихся, изучающих татарский язык как родной)– Казань: “Магариф-Вакыт” 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992"/>
        <w:gridCol w:w="992"/>
        <w:gridCol w:w="2694"/>
      </w:tblGrid>
      <w:tr w:rsidR="0038051C" w:rsidRPr="0038051C" w:rsidTr="00200CFE">
        <w:trPr>
          <w:trHeight w:val="690"/>
        </w:trPr>
        <w:tc>
          <w:tcPr>
            <w:tcW w:w="67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83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418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  <w:lang w:val="tt-RU"/>
              </w:rPr>
              <w:t>Страницы учебника</w:t>
            </w:r>
          </w:p>
        </w:tc>
        <w:tc>
          <w:tcPr>
            <w:tcW w:w="1984" w:type="dxa"/>
            <w:gridSpan w:val="2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</w:rPr>
              <w:t>Кол-во академических часов</w:t>
            </w:r>
          </w:p>
        </w:tc>
        <w:tc>
          <w:tcPr>
            <w:tcW w:w="2694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8051C" w:rsidRPr="0038051C" w:rsidTr="00200CFE">
        <w:trPr>
          <w:trHeight w:val="690"/>
        </w:trPr>
        <w:tc>
          <w:tcPr>
            <w:tcW w:w="675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38051C">
              <w:rPr>
                <w:rFonts w:cs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Речь Устная и письменная речь.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Стр.6-16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1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Интонация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Стр.17-21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Предложение. Виды предложений. Знаки препинаний в конце предложений.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Стр.22-30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Текст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Стр.31-35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Слово и слог. Перенос слова из одной строчки в другую.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Стр.36-50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Образовательный ресур</w:t>
            </w:r>
            <w:r w:rsidRPr="0038051C">
              <w:rPr>
                <w:rFonts w:cs="Times New Roman"/>
                <w:sz w:val="24"/>
                <w:szCs w:val="24"/>
              </w:rPr>
              <w:t xml:space="preserve">с tatarschool.ru </w:t>
            </w:r>
            <w:hyperlink r:id="rId1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1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1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1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1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1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Ударение. Ударный слог.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Стр.51-57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772439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Алфавит. Слова, которые пишутся заглавной буквой.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Стр.58-67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Образовательный ресурс tatarschool.ru </w:t>
            </w:r>
            <w:r w:rsidRPr="0038051C">
              <w:fldChar w:fldCharType="begin"/>
            </w:r>
            <w:r w:rsidRPr="0038051C">
              <w:instrText xml:space="preserve"> HYPERLINK "http://tatarschool.ru/" </w:instrText>
            </w:r>
            <w:r w:rsidRPr="0038051C">
              <w:fldChar w:fldCharType="separate"/>
            </w:r>
            <w:r w:rsidRPr="0038051C"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  <w:t>http://tatarschool.ru/</w:t>
            </w:r>
            <w:r w:rsidRPr="0038051C"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  <w:fldChar w:fldCharType="end"/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1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1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1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2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2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Звуки и буквы.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Стр.71-76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Гласные звуки.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Стр.77-84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Специфические звуки татарского языка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Стр.85-116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Слова, которые отвечают на вопросы кто? что? 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Стр.120-139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Работа с текстом.</w:t>
            </w:r>
          </w:p>
        </w:tc>
        <w:tc>
          <w:tcPr>
            <w:tcW w:w="1418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Стр.68-70, стр.117-119 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94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38051C" w:rsidRPr="0038051C" w:rsidRDefault="0038051C" w:rsidP="0038051C">
      <w:pPr>
        <w:spacing w:after="0" w:line="240" w:lineRule="auto"/>
        <w:rPr>
          <w:rFonts w:cs="Times New Roman"/>
          <w:b/>
          <w:bCs/>
          <w:sz w:val="24"/>
          <w:szCs w:val="24"/>
          <w:lang w:val="tt-RU"/>
        </w:rPr>
      </w:pPr>
    </w:p>
    <w:p w:rsidR="0038051C" w:rsidRPr="0038051C" w:rsidRDefault="0038051C" w:rsidP="0038051C">
      <w:pPr>
        <w:spacing w:after="0" w:line="240" w:lineRule="auto"/>
        <w:rPr>
          <w:rFonts w:cs="Times New Roman"/>
          <w:b/>
          <w:bCs/>
          <w:sz w:val="24"/>
          <w:szCs w:val="24"/>
          <w:lang w:val="tt-RU"/>
        </w:rPr>
      </w:pPr>
      <w:r w:rsidRPr="0038051C">
        <w:rPr>
          <w:rFonts w:cs="Times New Roman"/>
          <w:b/>
          <w:bCs/>
          <w:sz w:val="24"/>
          <w:szCs w:val="24"/>
          <w:lang w:val="tt-RU"/>
        </w:rPr>
        <w:lastRenderedPageBreak/>
        <w:t>Тематическое планирование 2 класс (34 часов)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>Харисов Ф.Ф., Татарский язык: учебник для начальных общеобразовательных учреждений (для учащихся, изучающих татарский язык как родной).  2класс. /</w:t>
      </w:r>
    </w:p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>Ф.Ф. Харисов, Ч.М. Харисова, Е.А. Панова.  Издательство– Казань: “Магариф-Вакыт”.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851"/>
        <w:gridCol w:w="850"/>
        <w:gridCol w:w="3119"/>
      </w:tblGrid>
      <w:tr w:rsidR="0038051C" w:rsidRPr="0038051C" w:rsidTr="00200CFE">
        <w:trPr>
          <w:trHeight w:val="825"/>
        </w:trPr>
        <w:tc>
          <w:tcPr>
            <w:tcW w:w="67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552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417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  <w:lang w:val="tt-RU"/>
              </w:rPr>
              <w:t>Страницы учебника</w:t>
            </w:r>
          </w:p>
        </w:tc>
        <w:tc>
          <w:tcPr>
            <w:tcW w:w="1701" w:type="dxa"/>
            <w:gridSpan w:val="2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</w:rPr>
              <w:t>Кол-во академических часов</w:t>
            </w: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8051C" w:rsidRPr="0038051C" w:rsidTr="00200CFE">
        <w:trPr>
          <w:trHeight w:val="825"/>
        </w:trPr>
        <w:tc>
          <w:tcPr>
            <w:tcW w:w="675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</w:tcPr>
          <w:p w:rsidR="0038051C" w:rsidRPr="0038051C" w:rsidRDefault="0038051C" w:rsidP="0038051C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38051C">
              <w:rPr>
                <w:rFonts w:cs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Гласные звуки. 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>Твердые и мягкие гласные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21-36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2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2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2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2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2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2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Гласные звуки 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>[о], [ы], [э</w:t>
            </w:r>
            <w:proofErr w:type="gramStart"/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] </w:t>
            </w: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 словах, заимствованных из русского языка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26-29, стр 34-36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Согласные звуки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42-45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Специфические звуки татарского языка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[қ], [ғ], [w], [җ], [һ], [ң]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45-52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Татарский алфавит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16-20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2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2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3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3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</w:t>
            </w:r>
            <w:r w:rsidRPr="0038051C">
              <w:rPr>
                <w:rFonts w:cs="Times New Roman"/>
                <w:sz w:val="24"/>
                <w:szCs w:val="24"/>
              </w:rPr>
              <w:lastRenderedPageBreak/>
              <w:t xml:space="preserve">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3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3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Ударение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66-70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Слова с ъ и ь. Буквы е, я, ю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36-41, 55-57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Перенос слов из строки в строку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10-11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Слово и ее лексическое значение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 30-32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Синонимы и  антонимы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 34-42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Присоединение к слову аффиксов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 50-52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Самостоятельные части речи. Имя существительное. Собственные и нарицательные имена существительные. Единственное и множественное число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70-80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3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3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3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3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3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3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Имя прилагательное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91-100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81-90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Слово. Предложение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 101-107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4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4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4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4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</w:t>
              </w:r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4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4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Типы предложений. Повествовательное предложение. Вопросительное предложение. Повелительное предложение </w:t>
            </w:r>
            <w:proofErr w:type="gramStart"/>
            <w:r w:rsidRPr="0038051C">
              <w:rPr>
                <w:rFonts w:cs="Times New Roman"/>
                <w:color w:val="000000"/>
                <w:sz w:val="24"/>
                <w:szCs w:val="24"/>
              </w:rPr>
              <w:t>Побудительное  предложение</w:t>
            </w:r>
            <w:proofErr w:type="gramEnd"/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стр.116-119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Проектная работа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Работа с текстом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</w:p>
    <w:p w:rsidR="0038051C" w:rsidRPr="0038051C" w:rsidRDefault="0038051C" w:rsidP="0038051C">
      <w:pPr>
        <w:spacing w:after="0" w:line="240" w:lineRule="auto"/>
        <w:rPr>
          <w:rFonts w:cs="Times New Roman"/>
          <w:b/>
          <w:bCs/>
          <w:sz w:val="24"/>
          <w:szCs w:val="24"/>
          <w:lang w:val="tt-RU"/>
        </w:rPr>
      </w:pPr>
    </w:p>
    <w:p w:rsidR="0038051C" w:rsidRPr="0038051C" w:rsidRDefault="0038051C" w:rsidP="0038051C">
      <w:pPr>
        <w:spacing w:after="0" w:line="240" w:lineRule="auto"/>
        <w:jc w:val="center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/>
          <w:bCs/>
          <w:sz w:val="24"/>
          <w:szCs w:val="24"/>
          <w:lang w:val="tt-RU"/>
        </w:rPr>
        <w:t>Тематическое планирование. 3 класс (34 час.)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>Харисов Ф.Ф., Татарский язык: учебник для начальных общеобразовательных учреждений (для учащихся, изучающих татарский язык как родной). 3класс. /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 xml:space="preserve"> Г.Р. Шакирова, Р.К. Сагъдиева, Л.К. Хисматова.-Издательство– Казань: “Магариф-Вакыт”.</w:t>
      </w:r>
    </w:p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851"/>
        <w:gridCol w:w="850"/>
        <w:gridCol w:w="3119"/>
      </w:tblGrid>
      <w:tr w:rsidR="0038051C" w:rsidRPr="0038051C" w:rsidTr="00200CFE">
        <w:trPr>
          <w:trHeight w:val="825"/>
        </w:trPr>
        <w:tc>
          <w:tcPr>
            <w:tcW w:w="67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552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417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  <w:lang w:val="tt-RU"/>
              </w:rPr>
              <w:t>Страницы учебника</w:t>
            </w:r>
          </w:p>
        </w:tc>
        <w:tc>
          <w:tcPr>
            <w:tcW w:w="1701" w:type="dxa"/>
            <w:gridSpan w:val="2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</w:rPr>
              <w:t>Кол-во академических часов</w:t>
            </w: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8051C" w:rsidRPr="0038051C" w:rsidTr="00200CFE">
        <w:trPr>
          <w:trHeight w:val="825"/>
        </w:trPr>
        <w:tc>
          <w:tcPr>
            <w:tcW w:w="675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</w:tcPr>
          <w:p w:rsidR="0038051C" w:rsidRPr="0038051C" w:rsidRDefault="0038051C" w:rsidP="0038051C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38051C">
              <w:rPr>
                <w:rFonts w:cs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Звуки и буквы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6-7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4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4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4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4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5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5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lastRenderedPageBreak/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Гласные и согласные звуки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8-11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Буквы твердый знак [ъ] и мягкий знак [ь]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11-12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Разделение слов на слоги. Ударение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Стр. 13- 19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Слово. Однозначные и многозначные слова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Стр.33-34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5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5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5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5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5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5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Прямые и переносные значения слов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Стр.30-32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Синонимы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34-36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Антонимы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Стр.39-42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Омонимы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Стр.37-39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Корень и окончание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Стр.50-52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Суффиксиальные слова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Стр.53-56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Однокоренные слова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56-58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Сложные слова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60-62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Парные слова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 62-68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Имя существительное. Склонение </w:t>
            </w:r>
            <w:proofErr w:type="gramStart"/>
            <w:r w:rsidRPr="0038051C">
              <w:rPr>
                <w:rFonts w:cs="Times New Roman"/>
                <w:color w:val="000000"/>
                <w:sz w:val="24"/>
                <w:szCs w:val="24"/>
              </w:rPr>
              <w:t>имени  существительного</w:t>
            </w:r>
            <w:proofErr w:type="gramEnd"/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 по падежам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Стр.69-78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5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5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6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6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6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6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Имя прилагательное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Стр.79-87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Личные местоимения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Стр.92-96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Глагол. Глагол настоящего времени изъявительного наклонения.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Стр.98-105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Главные члены предложений. Расположение главных членов в предложении.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Стр.135-140 </w:t>
            </w: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119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Проектная работа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2552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Работа с текстом </w:t>
            </w:r>
          </w:p>
        </w:tc>
        <w:tc>
          <w:tcPr>
            <w:tcW w:w="1417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</w:p>
    <w:p w:rsidR="0038051C" w:rsidRPr="0038051C" w:rsidRDefault="0038051C" w:rsidP="0038051C">
      <w:pPr>
        <w:spacing w:after="0" w:line="240" w:lineRule="auto"/>
        <w:jc w:val="center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/>
          <w:bCs/>
          <w:sz w:val="24"/>
          <w:szCs w:val="24"/>
          <w:lang w:val="tt-RU"/>
        </w:rPr>
        <w:t>Тематическое планирование. 4 класс (34 час.)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>Харисов Ф.Ф., Татарский язык: учебник для начальных общеобразовательных учреждений (для учащихся, изучающих татарский язык как родной). 4класс. /</w:t>
      </w:r>
    </w:p>
    <w:p w:rsidR="0038051C" w:rsidRPr="0038051C" w:rsidRDefault="0038051C" w:rsidP="0038051C">
      <w:pPr>
        <w:spacing w:after="0" w:line="240" w:lineRule="auto"/>
        <w:rPr>
          <w:rFonts w:cs="Times New Roman"/>
          <w:bCs/>
          <w:sz w:val="24"/>
          <w:szCs w:val="24"/>
          <w:lang w:val="tt-RU"/>
        </w:rPr>
      </w:pPr>
      <w:r w:rsidRPr="0038051C">
        <w:rPr>
          <w:rFonts w:cs="Times New Roman"/>
          <w:bCs/>
          <w:sz w:val="24"/>
          <w:szCs w:val="24"/>
          <w:lang w:val="tt-RU"/>
        </w:rPr>
        <w:t>Ф.Ф. Харисов, Ч.М. Харисова, Р.К. Сагъдиева, В.А. Гарипова. -Издательство– Казань: “Магариф-Вакыт”.</w:t>
      </w:r>
    </w:p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5"/>
        <w:gridCol w:w="850"/>
        <w:gridCol w:w="850"/>
        <w:gridCol w:w="3121"/>
      </w:tblGrid>
      <w:tr w:rsidR="0038051C" w:rsidRPr="0038051C" w:rsidTr="00200CFE">
        <w:trPr>
          <w:trHeight w:val="278"/>
        </w:trPr>
        <w:tc>
          <w:tcPr>
            <w:tcW w:w="67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83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275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sz w:val="24"/>
                <w:szCs w:val="24"/>
                <w:lang w:val="tt-RU"/>
              </w:rPr>
              <w:t>Страницы учебника</w:t>
            </w:r>
          </w:p>
        </w:tc>
        <w:tc>
          <w:tcPr>
            <w:tcW w:w="1700" w:type="dxa"/>
            <w:gridSpan w:val="2"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кол</w:t>
            </w:r>
            <w:proofErr w:type="gramEnd"/>
            <w:r w:rsidRPr="0038051C">
              <w:rPr>
                <w:rFonts w:cs="Times New Roman"/>
                <w:b/>
                <w:bCs/>
                <w:sz w:val="24"/>
                <w:szCs w:val="24"/>
              </w:rPr>
              <w:t>-во академических часов</w:t>
            </w:r>
          </w:p>
        </w:tc>
        <w:tc>
          <w:tcPr>
            <w:tcW w:w="3121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38051C" w:rsidRPr="0038051C" w:rsidTr="00200CFE">
        <w:trPr>
          <w:trHeight w:val="277"/>
        </w:trPr>
        <w:tc>
          <w:tcPr>
            <w:tcW w:w="675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38051C" w:rsidRPr="0038051C" w:rsidRDefault="0038051C" w:rsidP="0038051C">
            <w:pPr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всего</w:t>
            </w:r>
            <w:proofErr w:type="gramEnd"/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38051C">
              <w:rPr>
                <w:rFonts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38051C">
              <w:rPr>
                <w:rFonts w:cs="Times New Roman"/>
                <w:b/>
                <w:bCs/>
                <w:sz w:val="24"/>
                <w:szCs w:val="24"/>
              </w:rPr>
              <w:t>/р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Специфические звуки татарского языка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Стр.19-25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6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6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6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6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6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6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Закон сингармонизма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Стр.12-16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Интонация. Ударение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Стр.25-30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Заимствованные слова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Стр.34- 35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Однозначные и многозначные слова. Слова с прямым и переносным значением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стр.30-34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>Состав слова. Корень и окончание.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Стр.36-38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</w:rPr>
              <w:t xml:space="preserve">Имя существительное. Склонение имени существительного по падежам. Единственное </w:t>
            </w:r>
            <w:r w:rsidRPr="0038051C">
              <w:rPr>
                <w:rFonts w:cs="Times New Roman"/>
                <w:color w:val="000000"/>
                <w:sz w:val="24"/>
                <w:szCs w:val="24"/>
              </w:rPr>
              <w:lastRenderedPageBreak/>
              <w:t>и множественное число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 xml:space="preserve">Стр.46-57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7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Электронный русско-</w:t>
            </w:r>
            <w:r w:rsidRPr="0038051C">
              <w:rPr>
                <w:rFonts w:cs="Times New Roman"/>
                <w:sz w:val="24"/>
                <w:szCs w:val="24"/>
              </w:rPr>
              <w:lastRenderedPageBreak/>
              <w:t xml:space="preserve">татарский словарь </w:t>
            </w:r>
            <w:hyperlink r:id="rId7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72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73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74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75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Имя прилагательное. Сравнительная степень.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Стр.67-70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Местоимения. Личные местоимения. Указательные местоимения.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Стр.85-88 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Вопросительные местоимения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3 класс, стр.97-98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color w:val="000000"/>
                <w:sz w:val="24"/>
                <w:szCs w:val="24"/>
                <w:lang w:val="tt-RU"/>
              </w:rPr>
              <w:t>Имя числительное. Значение числительного. Количественные и порядковые числительные.</w:t>
            </w: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Стр.78-85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Глагол. Глагол повелительного наклонения.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Стр.95-102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Глагол изъявительного наклонения настоящего, прошедшего, будущих времен.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Стр.102-113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Главные члены предложений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Стр.114-132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  <w:vMerge w:val="restart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Образовательный ресурс tatarschool.ru </w:t>
            </w:r>
            <w:hyperlink r:id="rId76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http://tatarschool.ru/</w:t>
              </w:r>
            </w:hyperlink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Электронный русско-татарский словарь </w:t>
            </w:r>
            <w:hyperlink r:id="rId77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http://ganiev.org/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>Онлайн-школа обучения татарскому языку «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Ана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теле» </w:t>
            </w:r>
            <w:hyperlink r:id="rId78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https://anatele.ef.com/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Методическая копилка учителей татарского языка </w:t>
            </w:r>
            <w:hyperlink r:id="rId79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https://mon.tatarstan.ru/kopil.htm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Белем.ру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80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http://belem.ru/</w:t>
              </w:r>
            </w:hyperlink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8051C" w:rsidRPr="0038051C" w:rsidRDefault="0038051C" w:rsidP="0038051C">
            <w:pPr>
              <w:rPr>
                <w:rFonts w:cs="Times New Roman"/>
                <w:color w:val="0000FF" w:themeColor="hyperlink"/>
                <w:sz w:val="24"/>
                <w:szCs w:val="24"/>
                <w:u w:val="single"/>
              </w:rPr>
            </w:pPr>
            <w:r w:rsidRPr="0038051C">
              <w:rPr>
                <w:rFonts w:cs="Times New Roman"/>
                <w:sz w:val="24"/>
                <w:szCs w:val="24"/>
              </w:rPr>
              <w:t xml:space="preserve">Татарский образовательный портал </w:t>
            </w:r>
            <w:proofErr w:type="spellStart"/>
            <w:r w:rsidRPr="0038051C">
              <w:rPr>
                <w:rFonts w:cs="Times New Roman"/>
                <w:sz w:val="24"/>
                <w:szCs w:val="24"/>
              </w:rPr>
              <w:t>Гыйлем.татар</w:t>
            </w:r>
            <w:proofErr w:type="spellEnd"/>
            <w:r w:rsidRPr="0038051C">
              <w:rPr>
                <w:rFonts w:cs="Times New Roman"/>
                <w:sz w:val="24"/>
                <w:szCs w:val="24"/>
              </w:rPr>
              <w:t xml:space="preserve"> </w:t>
            </w:r>
            <w:hyperlink r:id="rId81" w:history="1">
              <w:r w:rsidRPr="0038051C">
                <w:rPr>
                  <w:rFonts w:cs="Times New Roman"/>
                  <w:color w:val="0000FF" w:themeColor="hyperlink"/>
                  <w:sz w:val="24"/>
                  <w:szCs w:val="24"/>
                  <w:u w:val="single"/>
                </w:rPr>
                <w:t>http://giylem.tatar/</w:t>
              </w:r>
            </w:hyperlink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«</w:t>
            </w:r>
            <w:proofErr w:type="spellStart"/>
            <w:r w:rsidRPr="0038051C">
              <w:rPr>
                <w:rFonts w:eastAsia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8051C">
              <w:rPr>
                <w:rFonts w:eastAsia="Times New Roman" w:cs="Times New Roman"/>
                <w:sz w:val="24"/>
                <w:szCs w:val="24"/>
              </w:rPr>
              <w:t xml:space="preserve">» Анимационная студия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URL:https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</w:t>
            </w:r>
          </w:p>
          <w:p w:rsidR="0038051C" w:rsidRPr="0038051C" w:rsidRDefault="0038051C" w:rsidP="0038051C">
            <w:pPr>
              <w:rPr>
                <w:rFonts w:eastAsia="Times New Roman" w:cs="Times New Roman"/>
                <w:color w:val="0070C0"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</w:rPr>
              <w:t>УМК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«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С</w:t>
            </w: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>ә</w:t>
            </w:r>
            <w:r w:rsidRPr="0038051C">
              <w:rPr>
                <w:rFonts w:eastAsia="Times New Roman" w:cs="Times New Roman"/>
                <w:sz w:val="24"/>
                <w:szCs w:val="24"/>
              </w:rPr>
              <w:t>лам</w:t>
            </w:r>
            <w:r w:rsidRPr="0038051C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»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//</w:t>
            </w:r>
            <w:proofErr w:type="spellStart"/>
            <w:proofErr w:type="gram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URL:http</w:t>
            </w:r>
            <w:proofErr w:type="spellEnd"/>
            <w:proofErr w:type="gram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 xml:space="preserve">:// 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selam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tatar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  <w:lang w:val="en-US"/>
              </w:rPr>
              <w:t>/</w:t>
            </w:r>
          </w:p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eastAsia="Times New Roman" w:cs="Times New Roman"/>
                <w:sz w:val="24"/>
                <w:szCs w:val="24"/>
                <w:lang w:val="tt-RU"/>
              </w:rPr>
              <w:t xml:space="preserve">Электронный русско- татарский словарь </w:t>
            </w:r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//</w:t>
            </w:r>
            <w:proofErr w:type="spellStart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URL:http</w:t>
            </w:r>
            <w:proofErr w:type="spellEnd"/>
            <w:r w:rsidRPr="0038051C">
              <w:rPr>
                <w:rFonts w:eastAsia="Times New Roman" w:cs="Times New Roman"/>
                <w:color w:val="0070C0"/>
                <w:sz w:val="24"/>
                <w:szCs w:val="24"/>
              </w:rPr>
              <w:t>://syzlek.ru/</w:t>
            </w: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Ознакомление со второстепенными членами предложений.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 xml:space="preserve">Стр.133-143 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  <w:vMerge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>Проектная работа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12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  <w:tr w:rsidR="0038051C" w:rsidRPr="0038051C" w:rsidTr="00200CFE">
        <w:tc>
          <w:tcPr>
            <w:tcW w:w="6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835" w:type="dxa"/>
          </w:tcPr>
          <w:p w:rsidR="0038051C" w:rsidRPr="0038051C" w:rsidRDefault="0038051C" w:rsidP="0038051C">
            <w:pPr>
              <w:rPr>
                <w:rFonts w:cs="Times New Roman"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sz w:val="24"/>
                <w:szCs w:val="24"/>
                <w:lang w:val="tt-RU"/>
              </w:rPr>
              <w:t xml:space="preserve">Работа с текстом </w:t>
            </w:r>
          </w:p>
        </w:tc>
        <w:tc>
          <w:tcPr>
            <w:tcW w:w="1275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  <w:r w:rsidRPr="0038051C">
              <w:rPr>
                <w:rFonts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3121" w:type="dxa"/>
          </w:tcPr>
          <w:p w:rsidR="0038051C" w:rsidRPr="0038051C" w:rsidRDefault="0038051C" w:rsidP="0038051C">
            <w:pPr>
              <w:rPr>
                <w:rFonts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38051C" w:rsidRPr="0038051C" w:rsidRDefault="0038051C" w:rsidP="0038051C">
      <w:pPr>
        <w:spacing w:after="0" w:line="240" w:lineRule="auto"/>
        <w:rPr>
          <w:rFonts w:cs="Times New Roman"/>
          <w:sz w:val="24"/>
          <w:szCs w:val="24"/>
          <w:lang w:val="tt-RU"/>
        </w:rPr>
      </w:pPr>
    </w:p>
    <w:p w:rsidR="0038051C" w:rsidRPr="0038051C" w:rsidRDefault="0038051C" w:rsidP="0038051C"/>
    <w:p w:rsidR="0038051C" w:rsidRDefault="0038051C"/>
    <w:p w:rsidR="0038051C" w:rsidRDefault="0038051C"/>
    <w:sectPr w:rsidR="0038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EA1"/>
    <w:rsid w:val="00173C1C"/>
    <w:rsid w:val="001E6C88"/>
    <w:rsid w:val="00332EA1"/>
    <w:rsid w:val="0038051C"/>
    <w:rsid w:val="003B7777"/>
    <w:rsid w:val="00525514"/>
    <w:rsid w:val="006643EF"/>
    <w:rsid w:val="00772439"/>
    <w:rsid w:val="00827AF2"/>
    <w:rsid w:val="00985000"/>
    <w:rsid w:val="00D229ED"/>
    <w:rsid w:val="00E04CA9"/>
    <w:rsid w:val="00F0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89862-1316-4B20-877E-1D136A11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AF2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A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27AF2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38051C"/>
    <w:pPr>
      <w:tabs>
        <w:tab w:val="center" w:pos="4677"/>
        <w:tab w:val="right" w:pos="9355"/>
      </w:tabs>
      <w:spacing w:after="0" w:line="240" w:lineRule="auto"/>
      <w:jc w:val="left"/>
    </w:pPr>
    <w:rPr>
      <w:rFonts w:asciiTheme="minorHAnsi" w:hAnsi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8051C"/>
  </w:style>
  <w:style w:type="character" w:styleId="a7">
    <w:name w:val="Strong"/>
    <w:basedOn w:val="a0"/>
    <w:uiPriority w:val="22"/>
    <w:qFormat/>
    <w:rsid w:val="0038051C"/>
    <w:rPr>
      <w:b/>
      <w:bCs/>
    </w:rPr>
  </w:style>
  <w:style w:type="character" w:styleId="a8">
    <w:name w:val="Hyperlink"/>
    <w:basedOn w:val="a0"/>
    <w:uiPriority w:val="99"/>
    <w:unhideWhenUsed/>
    <w:rsid w:val="0038051C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E04CA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7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elem.ru/" TargetMode="External"/><Relationship Id="rId21" Type="http://schemas.openxmlformats.org/officeDocument/2006/relationships/hyperlink" Target="http://giylem.tatar/" TargetMode="External"/><Relationship Id="rId42" Type="http://schemas.openxmlformats.org/officeDocument/2006/relationships/hyperlink" Target="https://anatele.ef.com/" TargetMode="External"/><Relationship Id="rId47" Type="http://schemas.openxmlformats.org/officeDocument/2006/relationships/hyperlink" Target="http://ganiev.org/" TargetMode="External"/><Relationship Id="rId63" Type="http://schemas.openxmlformats.org/officeDocument/2006/relationships/hyperlink" Target="http://giylem.tatar/" TargetMode="External"/><Relationship Id="rId68" Type="http://schemas.openxmlformats.org/officeDocument/2006/relationships/hyperlink" Target="http://belem.ru/" TargetMode="External"/><Relationship Id="rId16" Type="http://schemas.openxmlformats.org/officeDocument/2006/relationships/hyperlink" Target="http://giylem.tatar/" TargetMode="External"/><Relationship Id="rId11" Type="http://schemas.openxmlformats.org/officeDocument/2006/relationships/hyperlink" Target="http://tatarschool.ru/" TargetMode="External"/><Relationship Id="rId32" Type="http://schemas.openxmlformats.org/officeDocument/2006/relationships/hyperlink" Target="http://belem.ru/" TargetMode="External"/><Relationship Id="rId37" Type="http://schemas.openxmlformats.org/officeDocument/2006/relationships/hyperlink" Target="https://mon.tatarstan.ru/kopil.htm" TargetMode="External"/><Relationship Id="rId53" Type="http://schemas.openxmlformats.org/officeDocument/2006/relationships/hyperlink" Target="http://ganiev.org/" TargetMode="External"/><Relationship Id="rId58" Type="http://schemas.openxmlformats.org/officeDocument/2006/relationships/hyperlink" Target="http://tatarschool.ru/" TargetMode="External"/><Relationship Id="rId74" Type="http://schemas.openxmlformats.org/officeDocument/2006/relationships/hyperlink" Target="http://belem.ru/" TargetMode="External"/><Relationship Id="rId79" Type="http://schemas.openxmlformats.org/officeDocument/2006/relationships/hyperlink" Target="https://mon.tatarstan.ru/kopil.htm" TargetMode="External"/><Relationship Id="rId5" Type="http://schemas.openxmlformats.org/officeDocument/2006/relationships/hyperlink" Target="http://tatarschool.ru/" TargetMode="External"/><Relationship Id="rId61" Type="http://schemas.openxmlformats.org/officeDocument/2006/relationships/hyperlink" Target="https://mon.tatarstan.ru/kopil.htm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mon.tatarstan.ru/kopil.htm" TargetMode="External"/><Relationship Id="rId14" Type="http://schemas.openxmlformats.org/officeDocument/2006/relationships/hyperlink" Target="https://mon.tatarstan.ru/kopil.htm" TargetMode="External"/><Relationship Id="rId22" Type="http://schemas.openxmlformats.org/officeDocument/2006/relationships/hyperlink" Target="http://tatarschool.ru/" TargetMode="External"/><Relationship Id="rId27" Type="http://schemas.openxmlformats.org/officeDocument/2006/relationships/hyperlink" Target="http://giylem.tatar/" TargetMode="External"/><Relationship Id="rId30" Type="http://schemas.openxmlformats.org/officeDocument/2006/relationships/hyperlink" Target="https://anatele.ef.com/" TargetMode="External"/><Relationship Id="rId35" Type="http://schemas.openxmlformats.org/officeDocument/2006/relationships/hyperlink" Target="http://ganiev.org/" TargetMode="External"/><Relationship Id="rId43" Type="http://schemas.openxmlformats.org/officeDocument/2006/relationships/hyperlink" Target="https://mon.tatarstan.ru/kopil.htm" TargetMode="External"/><Relationship Id="rId48" Type="http://schemas.openxmlformats.org/officeDocument/2006/relationships/hyperlink" Target="https://anatele.ef.com/" TargetMode="External"/><Relationship Id="rId56" Type="http://schemas.openxmlformats.org/officeDocument/2006/relationships/hyperlink" Target="http://belem.ru/" TargetMode="External"/><Relationship Id="rId64" Type="http://schemas.openxmlformats.org/officeDocument/2006/relationships/hyperlink" Target="http://tatarschool.ru/" TargetMode="External"/><Relationship Id="rId69" Type="http://schemas.openxmlformats.org/officeDocument/2006/relationships/hyperlink" Target="http://giylem.tatar/" TargetMode="External"/><Relationship Id="rId77" Type="http://schemas.openxmlformats.org/officeDocument/2006/relationships/hyperlink" Target="http://ganiev.org/" TargetMode="External"/><Relationship Id="rId8" Type="http://schemas.openxmlformats.org/officeDocument/2006/relationships/hyperlink" Target="https://mon.tatarstan.ru/kopil.htm" TargetMode="External"/><Relationship Id="rId51" Type="http://schemas.openxmlformats.org/officeDocument/2006/relationships/hyperlink" Target="http://giylem.tatar/" TargetMode="External"/><Relationship Id="rId72" Type="http://schemas.openxmlformats.org/officeDocument/2006/relationships/hyperlink" Target="https://anatele.ef.com/" TargetMode="External"/><Relationship Id="rId80" Type="http://schemas.openxmlformats.org/officeDocument/2006/relationships/hyperlink" Target="http://belem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ganiev.org/" TargetMode="External"/><Relationship Id="rId17" Type="http://schemas.openxmlformats.org/officeDocument/2006/relationships/hyperlink" Target="http://ganiev.org/" TargetMode="External"/><Relationship Id="rId25" Type="http://schemas.openxmlformats.org/officeDocument/2006/relationships/hyperlink" Target="https://mon.tatarstan.ru/kopil.htm" TargetMode="External"/><Relationship Id="rId33" Type="http://schemas.openxmlformats.org/officeDocument/2006/relationships/hyperlink" Target="http://giylem.tatar/" TargetMode="External"/><Relationship Id="rId38" Type="http://schemas.openxmlformats.org/officeDocument/2006/relationships/hyperlink" Target="http://belem.ru/" TargetMode="External"/><Relationship Id="rId46" Type="http://schemas.openxmlformats.org/officeDocument/2006/relationships/hyperlink" Target="http://tatarschool.ru/" TargetMode="External"/><Relationship Id="rId59" Type="http://schemas.openxmlformats.org/officeDocument/2006/relationships/hyperlink" Target="http://ganiev.org/" TargetMode="External"/><Relationship Id="rId67" Type="http://schemas.openxmlformats.org/officeDocument/2006/relationships/hyperlink" Target="https://mon.tatarstan.ru/kopil.htm" TargetMode="External"/><Relationship Id="rId20" Type="http://schemas.openxmlformats.org/officeDocument/2006/relationships/hyperlink" Target="http://belem.ru/" TargetMode="External"/><Relationship Id="rId41" Type="http://schemas.openxmlformats.org/officeDocument/2006/relationships/hyperlink" Target="http://ganiev.org/" TargetMode="External"/><Relationship Id="rId54" Type="http://schemas.openxmlformats.org/officeDocument/2006/relationships/hyperlink" Target="https://anatele.ef.com/" TargetMode="External"/><Relationship Id="rId62" Type="http://schemas.openxmlformats.org/officeDocument/2006/relationships/hyperlink" Target="http://belem.ru/" TargetMode="External"/><Relationship Id="rId70" Type="http://schemas.openxmlformats.org/officeDocument/2006/relationships/hyperlink" Target="http://tatarschool.ru/" TargetMode="External"/><Relationship Id="rId75" Type="http://schemas.openxmlformats.org/officeDocument/2006/relationships/hyperlink" Target="http://giylem.tatar/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ganiev.org/" TargetMode="External"/><Relationship Id="rId15" Type="http://schemas.openxmlformats.org/officeDocument/2006/relationships/hyperlink" Target="http://belem.ru/" TargetMode="External"/><Relationship Id="rId23" Type="http://schemas.openxmlformats.org/officeDocument/2006/relationships/hyperlink" Target="http://ganiev.org/" TargetMode="External"/><Relationship Id="rId28" Type="http://schemas.openxmlformats.org/officeDocument/2006/relationships/hyperlink" Target="http://tatarschool.ru/" TargetMode="External"/><Relationship Id="rId36" Type="http://schemas.openxmlformats.org/officeDocument/2006/relationships/hyperlink" Target="https://anatele.ef.com/" TargetMode="External"/><Relationship Id="rId49" Type="http://schemas.openxmlformats.org/officeDocument/2006/relationships/hyperlink" Target="https://mon.tatarstan.ru/kopil.htm" TargetMode="External"/><Relationship Id="rId57" Type="http://schemas.openxmlformats.org/officeDocument/2006/relationships/hyperlink" Target="http://giylem.tatar/" TargetMode="External"/><Relationship Id="rId10" Type="http://schemas.openxmlformats.org/officeDocument/2006/relationships/hyperlink" Target="http://giylem.tatar/" TargetMode="External"/><Relationship Id="rId31" Type="http://schemas.openxmlformats.org/officeDocument/2006/relationships/hyperlink" Target="https://mon.tatarstan.ru/kopil.htm" TargetMode="External"/><Relationship Id="rId44" Type="http://schemas.openxmlformats.org/officeDocument/2006/relationships/hyperlink" Target="http://belem.ru/" TargetMode="External"/><Relationship Id="rId52" Type="http://schemas.openxmlformats.org/officeDocument/2006/relationships/hyperlink" Target="http://tatarschool.ru/" TargetMode="External"/><Relationship Id="rId60" Type="http://schemas.openxmlformats.org/officeDocument/2006/relationships/hyperlink" Target="https://anatele.ef.com/" TargetMode="External"/><Relationship Id="rId65" Type="http://schemas.openxmlformats.org/officeDocument/2006/relationships/hyperlink" Target="http://ganiev.org/" TargetMode="External"/><Relationship Id="rId73" Type="http://schemas.openxmlformats.org/officeDocument/2006/relationships/hyperlink" Target="https://mon.tatarstan.ru/kopil.htm" TargetMode="External"/><Relationship Id="rId78" Type="http://schemas.openxmlformats.org/officeDocument/2006/relationships/hyperlink" Target="https://anatele.ef.com/" TargetMode="External"/><Relationship Id="rId81" Type="http://schemas.openxmlformats.org/officeDocument/2006/relationships/hyperlink" Target="http://giylem.tatar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belem.ru/" TargetMode="External"/><Relationship Id="rId13" Type="http://schemas.openxmlformats.org/officeDocument/2006/relationships/hyperlink" Target="https://anatele.ef.com/" TargetMode="External"/><Relationship Id="rId18" Type="http://schemas.openxmlformats.org/officeDocument/2006/relationships/hyperlink" Target="https://anatele.ef.com/" TargetMode="External"/><Relationship Id="rId39" Type="http://schemas.openxmlformats.org/officeDocument/2006/relationships/hyperlink" Target="http://giylem.tatar/" TargetMode="External"/><Relationship Id="rId34" Type="http://schemas.openxmlformats.org/officeDocument/2006/relationships/hyperlink" Target="http://tatarschool.ru/" TargetMode="External"/><Relationship Id="rId50" Type="http://schemas.openxmlformats.org/officeDocument/2006/relationships/hyperlink" Target="http://belem.ru/" TargetMode="External"/><Relationship Id="rId55" Type="http://schemas.openxmlformats.org/officeDocument/2006/relationships/hyperlink" Target="https://mon.tatarstan.ru/kopil.htm" TargetMode="External"/><Relationship Id="rId76" Type="http://schemas.openxmlformats.org/officeDocument/2006/relationships/hyperlink" Target="http://tatarschool.ru/" TargetMode="External"/><Relationship Id="rId7" Type="http://schemas.openxmlformats.org/officeDocument/2006/relationships/hyperlink" Target="https://anatele.ef.com/" TargetMode="External"/><Relationship Id="rId71" Type="http://schemas.openxmlformats.org/officeDocument/2006/relationships/hyperlink" Target="http://ganiev.org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ganiev.org/" TargetMode="External"/><Relationship Id="rId24" Type="http://schemas.openxmlformats.org/officeDocument/2006/relationships/hyperlink" Target="https://anatele.ef.com/" TargetMode="External"/><Relationship Id="rId40" Type="http://schemas.openxmlformats.org/officeDocument/2006/relationships/hyperlink" Target="http://tatarschool.ru/" TargetMode="External"/><Relationship Id="rId45" Type="http://schemas.openxmlformats.org/officeDocument/2006/relationships/hyperlink" Target="http://giylem.tatar/" TargetMode="External"/><Relationship Id="rId66" Type="http://schemas.openxmlformats.org/officeDocument/2006/relationships/hyperlink" Target="https://anatele.ef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6783</Words>
  <Characters>38664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Анатольевна</dc:creator>
  <cp:keywords/>
  <dc:description/>
  <cp:lastModifiedBy>ОГЭ инф</cp:lastModifiedBy>
  <cp:revision>19</cp:revision>
  <dcterms:created xsi:type="dcterms:W3CDTF">2023-09-28T10:35:00Z</dcterms:created>
  <dcterms:modified xsi:type="dcterms:W3CDTF">2025-12-04T06:10:00Z</dcterms:modified>
</cp:coreProperties>
</file>